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3E" w:rsidRPr="00CC7E3E" w:rsidRDefault="00CC7E3E" w:rsidP="00CC7E3E">
      <w:pPr>
        <w:pStyle w:val="Heading2"/>
        <w:rPr>
          <w:sz w:val="40"/>
          <w:szCs w:val="40"/>
        </w:rPr>
      </w:pPr>
      <w:r w:rsidRPr="00CC7E3E">
        <w:rPr>
          <w:sz w:val="40"/>
          <w:szCs w:val="40"/>
        </w:rPr>
        <w:t>Syllabus MLIS 7710: Archi</w:t>
      </w:r>
      <w:r w:rsidR="00A50898">
        <w:rPr>
          <w:sz w:val="40"/>
          <w:szCs w:val="40"/>
        </w:rPr>
        <w:t>val Theory and Issues, Fall 2016</w:t>
      </w:r>
      <w:bookmarkStart w:id="0" w:name="_GoBack"/>
      <w:bookmarkEnd w:id="0"/>
    </w:p>
    <w:p w:rsidR="00CC7E3E" w:rsidRDefault="00CC7E3E" w:rsidP="00CC7E3E">
      <w:pPr>
        <w:pStyle w:val="NormalWeb"/>
        <w:jc w:val="center"/>
      </w:pPr>
      <w:r>
        <w:rPr>
          <w:rStyle w:val="Strong"/>
        </w:rPr>
        <w:t>Deborah Davis, CA,</w:t>
      </w:r>
      <w:r w:rsidR="001E7F08">
        <w:rPr>
          <w:rStyle w:val="Strong"/>
        </w:rPr>
        <w:t xml:space="preserve"> </w:t>
      </w:r>
      <w:r>
        <w:rPr>
          <w:rStyle w:val="Strong"/>
        </w:rPr>
        <w:t>Professor, and Director,  Valdosta State University Archives and Special Collections</w:t>
      </w:r>
    </w:p>
    <w:p w:rsidR="00CC7E3E" w:rsidRDefault="00CC7E3E" w:rsidP="00CC7E3E">
      <w:pPr>
        <w:pStyle w:val="Heading2"/>
      </w:pPr>
      <w:r>
        <w:t>Contact Information:</w:t>
      </w:r>
    </w:p>
    <w:p w:rsidR="00CC7E3E" w:rsidRDefault="00CC7E3E" w:rsidP="00CC7E3E">
      <w:pPr>
        <w:pStyle w:val="NormalWeb"/>
      </w:pPr>
      <w:r>
        <w:t>VSU Archives 229 259-7756</w:t>
      </w:r>
    </w:p>
    <w:p w:rsidR="00CC7E3E" w:rsidRDefault="00CC7E3E" w:rsidP="00CC7E3E">
      <w:pPr>
        <w:pStyle w:val="NormalWeb"/>
      </w:pPr>
      <w:r>
        <w:t>Website:</w:t>
      </w:r>
      <w:hyperlink r:id="rId7" w:tgtFrame="_blank" w:history="1">
        <w:r>
          <w:rPr>
            <w:rStyle w:val="Hyperlink"/>
          </w:rPr>
          <w:t>http://www.valdosta.edu/academics/library/depts/archives-and-special-collections/welcome.php</w:t>
        </w:r>
      </w:hyperlink>
      <w:hyperlink r:id="rId8" w:tgtFrame="_self" w:history="1">
        <w:r>
          <w:rPr>
            <w:color w:val="0000FF"/>
            <w:u w:val="single"/>
          </w:rPr>
          <w:br/>
        </w:r>
      </w:hyperlink>
    </w:p>
    <w:p w:rsidR="00CC7E3E" w:rsidRDefault="00CC7E3E" w:rsidP="00CC7E3E">
      <w:pPr>
        <w:pStyle w:val="NormalWeb"/>
      </w:pPr>
      <w:r>
        <w:t xml:space="preserve">Email: </w:t>
      </w:r>
      <w:hyperlink r:id="rId9" w:history="1">
        <w:r>
          <w:rPr>
            <w:rStyle w:val="Hyperlink"/>
          </w:rPr>
          <w:t>dsdavis@valdosta.edu</w:t>
        </w:r>
      </w:hyperlink>
      <w:r>
        <w:t xml:space="preserve"> **</w:t>
      </w:r>
    </w:p>
    <w:p w:rsidR="00CC7E3E" w:rsidRDefault="00CC7E3E" w:rsidP="00CC7E3E">
      <w:pPr>
        <w:pStyle w:val="NormalWeb"/>
      </w:pPr>
      <w:r>
        <w:t>**The email address above is for emergency contact only. We will write to each other through Blazeview. You don't want your class emails to mix with my regular emails. We could both miss something.</w:t>
      </w:r>
    </w:p>
    <w:p w:rsidR="00CC7E3E" w:rsidRDefault="00CC7E3E" w:rsidP="00CC7E3E">
      <w:pPr>
        <w:pStyle w:val="Heading2"/>
      </w:pPr>
      <w:r>
        <w:t>Course Description:</w:t>
      </w:r>
    </w:p>
    <w:p w:rsidR="00CC7E3E" w:rsidRDefault="00CC7E3E" w:rsidP="00CC7E3E">
      <w:pPr>
        <w:pStyle w:val="NormalWeb"/>
      </w:pPr>
      <w:r>
        <w:t>An introduction to archival theory and practice. The course explores archival history and the profession, including legal issues, standards and ethics, terminology and concepts, research tools, and methods and practice</w:t>
      </w:r>
    </w:p>
    <w:p w:rsidR="00CC7E3E" w:rsidRDefault="00CC7E3E" w:rsidP="00CC7E3E">
      <w:pPr>
        <w:pStyle w:val="NormalWeb"/>
      </w:pPr>
      <w:r>
        <w:t>Students will:</w:t>
      </w:r>
    </w:p>
    <w:p w:rsidR="00CC7E3E" w:rsidRDefault="00CC7E3E" w:rsidP="00CC7E3E">
      <w:pPr>
        <w:pStyle w:val="NormalWeb"/>
      </w:pPr>
      <w:r>
        <w:t>1. Explain archival history and current theory as defined by the profession</w:t>
      </w:r>
    </w:p>
    <w:p w:rsidR="00CC7E3E" w:rsidRDefault="00CC7E3E" w:rsidP="00CC7E3E">
      <w:pPr>
        <w:pStyle w:val="NormalWeb"/>
      </w:pPr>
      <w:r>
        <w:t>2. Apply principals of archival theory by either completing an analysis of a current archival issue or through a field experience</w:t>
      </w:r>
    </w:p>
    <w:p w:rsidR="00CC7E3E" w:rsidRDefault="00CC7E3E" w:rsidP="00CC7E3E">
      <w:pPr>
        <w:pStyle w:val="NormalWeb"/>
      </w:pPr>
      <w:r>
        <w:t>3. Use standard archival practices to organize and describe an archival collection</w:t>
      </w:r>
    </w:p>
    <w:p w:rsidR="00CC7E3E" w:rsidRDefault="00CC7E3E" w:rsidP="00CC7E3E">
      <w:pPr>
        <w:pStyle w:val="NormalWeb"/>
      </w:pPr>
      <w:r>
        <w:t>4. Assess areas of disaster vulnerability for an archive</w:t>
      </w:r>
    </w:p>
    <w:p w:rsidR="00CC7E3E" w:rsidRDefault="00CC7E3E" w:rsidP="00CC7E3E">
      <w:pPr>
        <w:pStyle w:val="NormalWeb"/>
      </w:pPr>
      <w:r>
        <w:t>5. Discuss digital resources used for online archives</w:t>
      </w:r>
    </w:p>
    <w:p w:rsidR="00CC7E3E" w:rsidRDefault="00CC7E3E" w:rsidP="00CC7E3E">
      <w:pPr>
        <w:pStyle w:val="NormalWeb"/>
      </w:pPr>
      <w:r>
        <w:t>6. Recognize the importance of networking with peers and leaders in archives in Georgia</w:t>
      </w:r>
      <w:r w:rsidR="005E67EE">
        <w:t xml:space="preserve"> or in your own state.</w:t>
      </w:r>
    </w:p>
    <w:p w:rsidR="00CC7E3E" w:rsidRDefault="00CC7E3E" w:rsidP="00CC7E3E">
      <w:pPr>
        <w:pStyle w:val="NormalWeb"/>
      </w:pPr>
      <w:r>
        <w:t>7. Identify career options within the field of archives</w:t>
      </w:r>
    </w:p>
    <w:p w:rsidR="00CC7E3E" w:rsidRDefault="00CC7E3E" w:rsidP="00CC7E3E">
      <w:pPr>
        <w:pStyle w:val="NormalWeb"/>
      </w:pPr>
    </w:p>
    <w:p w:rsidR="003147B9" w:rsidRPr="003147B9" w:rsidRDefault="003147B9" w:rsidP="003147B9">
      <w:pPr>
        <w:spacing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48"/>
          <w:szCs w:val="48"/>
        </w:rPr>
        <w:t>Books:</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Text Books: Purchase from </w:t>
      </w:r>
      <w:r w:rsidR="005E67EE">
        <w:rPr>
          <w:rFonts w:ascii="Times New Roman" w:eastAsia="Times New Roman" w:hAnsi="Times New Roman" w:cs="Times New Roman"/>
          <w:sz w:val="24"/>
          <w:szCs w:val="24"/>
        </w:rPr>
        <w:t>Society of American Archivists </w:t>
      </w:r>
      <w:r w:rsidRPr="003147B9">
        <w:rPr>
          <w:rFonts w:ascii="Times New Roman" w:eastAsia="Times New Roman" w:hAnsi="Times New Roman" w:cs="Times New Roman"/>
          <w:sz w:val="24"/>
          <w:szCs w:val="24"/>
        </w:rPr>
        <w:t xml:space="preserve">website-- Join SAA and get discount, but you don't have to join to buy books. Amazon seems to have them at a very high price, so I suggest getting them from SAA at </w:t>
      </w:r>
      <w:hyperlink r:id="rId10" w:tgtFrame="_blank" w:history="1">
        <w:r w:rsidRPr="003147B9">
          <w:rPr>
            <w:rFonts w:ascii="Times New Roman" w:eastAsia="Times New Roman" w:hAnsi="Times New Roman" w:cs="Times New Roman"/>
            <w:color w:val="0000FF"/>
            <w:sz w:val="24"/>
            <w:szCs w:val="24"/>
            <w:u w:val="single"/>
          </w:rPr>
          <w:t>http://saa.archivists.org/Scripts/4Disapi.dll/4DCGI/store/storeFront.html?Action=Store</w:t>
        </w:r>
      </w:hyperlink>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t>UNDERSTANDING ARCHIVES AND MANUSCRIPTS</w:t>
      </w:r>
      <w:r w:rsidRPr="003147B9">
        <w:rPr>
          <w:rFonts w:ascii="Times New Roman" w:eastAsia="Times New Roman" w:hAnsi="Times New Roman" w:cs="Times New Roman"/>
          <w:sz w:val="24"/>
          <w:szCs w:val="24"/>
        </w:rPr>
        <w:t xml:space="preserve"> (Archival Fundamentals Series II) Cox, Richard J and O'Toole, James M. Society of American Archivists, 2006.</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t xml:space="preserve">ARRANGING AND DESCRIBING ARCHIVES AND MANUSCRIPTS </w:t>
      </w:r>
      <w:r w:rsidRPr="003147B9">
        <w:rPr>
          <w:rFonts w:ascii="Times New Roman" w:eastAsia="Times New Roman" w:hAnsi="Times New Roman" w:cs="Times New Roman"/>
          <w:sz w:val="24"/>
          <w:szCs w:val="24"/>
        </w:rPr>
        <w:t>(Archives and Foundation Series II) -Kathleen Roe. Society of American Archivists, 2005.</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t>ARCHIVAL ARRANGEMENT AND DESCRIPTION: Trends in Archives Practice</w:t>
      </w:r>
      <w:r w:rsidRPr="003147B9">
        <w:rPr>
          <w:rFonts w:ascii="Times New Roman" w:eastAsia="Times New Roman" w:hAnsi="Times New Roman" w:cs="Times New Roman"/>
          <w:sz w:val="24"/>
          <w:szCs w:val="24"/>
        </w:rPr>
        <w:t xml:space="preserve"> ed. by Christopher J. Prom and Thomas J. Frusciano.  Society of American Archivists, 2013.</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3147B9">
      <w:pPr>
        <w:spacing w:after="0" w:line="240" w:lineRule="auto"/>
        <w:outlineLvl w:val="1"/>
        <w:rPr>
          <w:rFonts w:ascii="Times New Roman" w:eastAsia="Times New Roman" w:hAnsi="Times New Roman" w:cs="Times New Roman"/>
          <w:b/>
          <w:bCs/>
          <w:sz w:val="36"/>
          <w:szCs w:val="36"/>
        </w:rPr>
      </w:pPr>
      <w:r w:rsidRPr="003147B9">
        <w:rPr>
          <w:rFonts w:ascii="Times New Roman" w:eastAsia="Times New Roman" w:hAnsi="Times New Roman" w:cs="Times New Roman"/>
          <w:b/>
          <w:bCs/>
          <w:caps/>
          <w:sz w:val="24"/>
          <w:szCs w:val="24"/>
        </w:rPr>
        <w:t xml:space="preserve">PRESERVING ARCHIVES AND MANUSCRIPTS </w:t>
      </w:r>
      <w:r w:rsidRPr="003147B9">
        <w:rPr>
          <w:rFonts w:ascii="Times New Roman" w:eastAsia="Times New Roman" w:hAnsi="Times New Roman" w:cs="Times New Roman"/>
          <w:bCs/>
          <w:caps/>
          <w:sz w:val="24"/>
          <w:szCs w:val="24"/>
        </w:rPr>
        <w:t>(2nd ed.) -</w:t>
      </w:r>
      <w:r w:rsidRPr="003147B9">
        <w:rPr>
          <w:rFonts w:ascii="Times New Roman" w:eastAsia="Times New Roman" w:hAnsi="Times New Roman" w:cs="Times New Roman"/>
          <w:sz w:val="24"/>
          <w:szCs w:val="24"/>
        </w:rPr>
        <w:t>Mary Lynn Ritzenthaler Society of American Archivists, 2010.</w:t>
      </w:r>
    </w:p>
    <w:p w:rsidR="003147B9" w:rsidRPr="003147B9" w:rsidRDefault="003147B9" w:rsidP="003147B9">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0"/>
          <w:szCs w:val="20"/>
        </w:rPr>
        <w:t> </w:t>
      </w:r>
    </w:p>
    <w:p w:rsidR="003147B9" w:rsidRPr="005E67EE" w:rsidRDefault="003147B9" w:rsidP="003147B9">
      <w:pPr>
        <w:spacing w:after="0"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Other Readings will be posted on E-Reserve or BlazeView.</w:t>
      </w:r>
    </w:p>
    <w:p w:rsidR="003147B9" w:rsidRPr="005E67EE" w:rsidRDefault="003147B9" w:rsidP="003147B9">
      <w:pPr>
        <w:spacing w:after="0"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A note on the reading. The E-reserve reading is selected based on the reading list of the Academy of Certified Archivists or on the reprinting of these articles in publications by the Society of American Archivists. In other words, they are vetted for several ways.  They run in</w:t>
      </w:r>
      <w:r w:rsidR="005E67EE">
        <w:rPr>
          <w:rFonts w:ascii="Times New Roman" w:eastAsia="Times New Roman" w:hAnsi="Times New Roman" w:cs="Times New Roman"/>
          <w:sz w:val="24"/>
          <w:szCs w:val="24"/>
        </w:rPr>
        <w:t xml:space="preserve"> time from 1940-2015</w:t>
      </w:r>
      <w:r w:rsidRPr="005E67EE">
        <w:rPr>
          <w:rFonts w:ascii="Times New Roman" w:eastAsia="Times New Roman" w:hAnsi="Times New Roman" w:cs="Times New Roman"/>
          <w:sz w:val="24"/>
          <w:szCs w:val="24"/>
        </w:rPr>
        <w:t>.  Because none of these are just "published articles,"  there may be a time lag for any specific topic.  Another note on the readings.  This is a graduate class. Most weeks the readings will be in the range of 80-100 pages. Do not get behind.</w:t>
      </w:r>
    </w:p>
    <w:p w:rsidR="003147B9" w:rsidRPr="005E67EE"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b/>
          <w:bCs/>
          <w:sz w:val="24"/>
          <w:szCs w:val="24"/>
        </w:rPr>
        <w:t xml:space="preserve">E-Reserves  Reading: </w:t>
      </w:r>
      <w:r w:rsidRPr="005E67EE">
        <w:rPr>
          <w:rFonts w:ascii="Times New Roman" w:eastAsia="Times New Roman" w:hAnsi="Times New Roman" w:cs="Times New Roman"/>
          <w:sz w:val="24"/>
          <w:szCs w:val="24"/>
        </w:rPr>
        <w:t>Almost every week you will be responsible for articles that are not in your books.  These articles are on E-reserves on Odum Li</w:t>
      </w:r>
      <w:r w:rsidR="005E67EE">
        <w:rPr>
          <w:rFonts w:ascii="Times New Roman" w:eastAsia="Times New Roman" w:hAnsi="Times New Roman" w:cs="Times New Roman"/>
          <w:sz w:val="24"/>
          <w:szCs w:val="24"/>
        </w:rPr>
        <w:t>brary under my name.  The passwo</w:t>
      </w:r>
      <w:r w:rsidRPr="005E67EE">
        <w:rPr>
          <w:rFonts w:ascii="Times New Roman" w:eastAsia="Times New Roman" w:hAnsi="Times New Roman" w:cs="Times New Roman"/>
          <w:sz w:val="24"/>
          <w:szCs w:val="24"/>
        </w:rPr>
        <w:t xml:space="preserve">rd is </w:t>
      </w:r>
      <w:r w:rsidRPr="005E67EE">
        <w:rPr>
          <w:rFonts w:ascii="Times New Roman" w:eastAsia="Times New Roman" w:hAnsi="Times New Roman" w:cs="Times New Roman"/>
          <w:b/>
          <w:bCs/>
          <w:sz w:val="24"/>
          <w:szCs w:val="24"/>
        </w:rPr>
        <w:t xml:space="preserve">arch.   </w:t>
      </w:r>
      <w:r w:rsidRPr="005E67EE">
        <w:rPr>
          <w:rFonts w:ascii="Times New Roman" w:eastAsia="Times New Roman" w:hAnsi="Times New Roman" w:cs="Times New Roman"/>
          <w:sz w:val="24"/>
          <w:szCs w:val="24"/>
        </w:rPr>
        <w:t>Here are instructions from the library on accessing E-reserves:</w:t>
      </w:r>
    </w:p>
    <w:p w:rsidR="003147B9" w:rsidRPr="005E67EE" w:rsidRDefault="003147B9" w:rsidP="003147B9">
      <w:pPr>
        <w:spacing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Go to library homepage:</w:t>
      </w:r>
      <w:r w:rsidR="005E67EE">
        <w:rPr>
          <w:rFonts w:ascii="Times New Roman" w:eastAsia="Times New Roman" w:hAnsi="Times New Roman" w:cs="Times New Roman"/>
          <w:sz w:val="24"/>
          <w:szCs w:val="24"/>
        </w:rPr>
        <w:t xml:space="preserve"> </w:t>
      </w:r>
      <w:hyperlink r:id="rId11" w:tgtFrame="_blank" w:history="1">
        <w:r w:rsidRPr="005E67EE">
          <w:rPr>
            <w:rFonts w:ascii="Times New Roman" w:eastAsia="Times New Roman" w:hAnsi="Times New Roman" w:cs="Times New Roman"/>
            <w:color w:val="0000FF"/>
            <w:sz w:val="24"/>
            <w:szCs w:val="24"/>
            <w:u w:val="single"/>
          </w:rPr>
          <w:t>http://www.valdosta.edu/academics/library/welcome.php</w:t>
        </w:r>
      </w:hyperlink>
    </w:p>
    <w:p w:rsidR="003147B9" w:rsidRPr="005E67EE"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 xml:space="preserve">Go to </w:t>
      </w:r>
      <w:r w:rsidRPr="005E67EE">
        <w:rPr>
          <w:rFonts w:ascii="Times New Roman" w:eastAsia="Times New Roman" w:hAnsi="Times New Roman" w:cs="Times New Roman"/>
          <w:b/>
          <w:bCs/>
          <w:sz w:val="24"/>
          <w:szCs w:val="24"/>
        </w:rPr>
        <w:t>Course Reserves</w:t>
      </w:r>
      <w:r w:rsidRPr="005E67EE">
        <w:rPr>
          <w:rFonts w:ascii="Times New Roman" w:eastAsia="Times New Roman" w:hAnsi="Times New Roman" w:cs="Times New Roman"/>
          <w:sz w:val="24"/>
          <w:szCs w:val="24"/>
        </w:rPr>
        <w:t xml:space="preserve"> on the bottom left group "Collections"</w:t>
      </w:r>
    </w:p>
    <w:p w:rsidR="003147B9" w:rsidRPr="005E67EE"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Put in instructor's last name [</w:t>
      </w:r>
      <w:r w:rsidRPr="005E67EE">
        <w:rPr>
          <w:rFonts w:ascii="Times New Roman" w:eastAsia="Times New Roman" w:hAnsi="Times New Roman" w:cs="Times New Roman"/>
          <w:b/>
          <w:bCs/>
          <w:sz w:val="24"/>
          <w:szCs w:val="24"/>
        </w:rPr>
        <w:t>Davis, Deborah</w:t>
      </w:r>
      <w:r w:rsidRPr="005E67EE">
        <w:rPr>
          <w:rFonts w:ascii="Times New Roman" w:eastAsia="Times New Roman" w:hAnsi="Times New Roman" w:cs="Times New Roman"/>
          <w:sz w:val="24"/>
          <w:szCs w:val="24"/>
        </w:rPr>
        <w:t>]</w:t>
      </w:r>
    </w:p>
    <w:p w:rsidR="003147B9" w:rsidRPr="005E67EE"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Find the title of the Article--located under the title</w:t>
      </w:r>
      <w:r w:rsidR="005E67EE">
        <w:rPr>
          <w:rFonts w:ascii="Times New Roman" w:eastAsia="Times New Roman" w:hAnsi="Times New Roman" w:cs="Times New Roman"/>
          <w:sz w:val="24"/>
          <w:szCs w:val="24"/>
        </w:rPr>
        <w:t>,</w:t>
      </w:r>
      <w:r w:rsidRPr="005E67EE">
        <w:rPr>
          <w:rFonts w:ascii="Times New Roman" w:eastAsia="Times New Roman" w:hAnsi="Times New Roman" w:cs="Times New Roman"/>
          <w:sz w:val="24"/>
          <w:szCs w:val="24"/>
        </w:rPr>
        <w:t xml:space="preserve"> the library location will be </w:t>
      </w:r>
      <w:r w:rsidRPr="005E67EE">
        <w:rPr>
          <w:rFonts w:ascii="Times New Roman" w:eastAsia="Times New Roman" w:hAnsi="Times New Roman" w:cs="Times New Roman"/>
          <w:b/>
          <w:bCs/>
          <w:sz w:val="24"/>
          <w:szCs w:val="24"/>
        </w:rPr>
        <w:t>Electronic Reserves</w:t>
      </w:r>
      <w:r w:rsidRPr="005E67EE">
        <w:rPr>
          <w:rFonts w:ascii="Times New Roman" w:eastAsia="Times New Roman" w:hAnsi="Times New Roman" w:cs="Times New Roman"/>
          <w:sz w:val="24"/>
          <w:szCs w:val="24"/>
        </w:rPr>
        <w:t>, click on that.</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lastRenderedPageBreak/>
        <w:t>It will prompt for a password.  The password is</w:t>
      </w:r>
      <w:r w:rsidRPr="003147B9">
        <w:rPr>
          <w:rFonts w:ascii="Times New Roman" w:eastAsia="Times New Roman" w:hAnsi="Times New Roman" w:cs="Times New Roman"/>
          <w:sz w:val="24"/>
          <w:szCs w:val="24"/>
        </w:rPr>
        <w:t xml:space="preserve"> </w:t>
      </w:r>
      <w:r w:rsidRPr="003147B9">
        <w:rPr>
          <w:rFonts w:ascii="Times New Roman" w:eastAsia="Times New Roman" w:hAnsi="Times New Roman" w:cs="Times New Roman"/>
          <w:b/>
          <w:bCs/>
          <w:sz w:val="48"/>
          <w:szCs w:val="48"/>
        </w:rPr>
        <w:t>arch</w:t>
      </w:r>
    </w:p>
    <w:p w:rsidR="003147B9" w:rsidRPr="005E67EE"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Document should appear.</w:t>
      </w:r>
    </w:p>
    <w:p w:rsidR="003147B9" w:rsidRPr="005E67EE"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5E67EE">
        <w:rPr>
          <w:rFonts w:ascii="Times New Roman" w:eastAsia="Times New Roman" w:hAnsi="Times New Roman" w:cs="Times New Roman"/>
          <w:sz w:val="24"/>
          <w:szCs w:val="24"/>
        </w:rPr>
        <w:t>If there are problems it could be you are using the wrong password, or try a different browser.  You must have at least version 8.0 of Adobe Acrobat Reader. Any questions should be directed to Donna Jones 229 333-7082.  Or email her at djones@valdosta.edu</w:t>
      </w:r>
    </w:p>
    <w:p w:rsidR="003147B9" w:rsidRPr="003147B9" w:rsidRDefault="003147B9" w:rsidP="003147B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0"/>
          <w:szCs w:val="20"/>
        </w:rPr>
        <w:drawing>
          <wp:inline distT="0" distB="0" distL="0" distR="0">
            <wp:extent cx="9525" cy="9525"/>
            <wp:effectExtent l="0" t="0" r="0" b="0"/>
            <wp:docPr id="1" name="Picture 1" descr="Skip to main cont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o main cont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147B9" w:rsidRPr="003147B9" w:rsidRDefault="003147B9" w:rsidP="003147B9">
      <w:pPr>
        <w:spacing w:after="0" w:line="240" w:lineRule="auto"/>
        <w:rPr>
          <w:rFonts w:ascii="Times New Roman" w:eastAsia="Times New Roman" w:hAnsi="Times New Roman" w:cs="Times New Roman"/>
          <w:sz w:val="24"/>
          <w:szCs w:val="24"/>
        </w:rPr>
      </w:pPr>
      <w:bookmarkStart w:id="1" w:name="_top"/>
      <w:bookmarkEnd w:id="1"/>
      <w:r w:rsidRPr="003147B9">
        <w:rPr>
          <w:rFonts w:ascii="Times New Roman" w:eastAsia="Times New Roman" w:hAnsi="Times New Roman" w:cs="Times New Roman"/>
          <w:sz w:val="24"/>
          <w:szCs w:val="24"/>
        </w:rPr>
        <w:t> </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36"/>
          <w:szCs w:val="36"/>
        </w:rPr>
        <w:t>Schedule for Semester:</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t>A Reading Log (discussion) is DUE each week by Saturday. Some of these are “required” of all students and are marked below. There are four of these. Two weeks do not have reading logs attached, leaving a total of 10 weeks for regular reading logs, of which you have to do 8. Use your dropped logs wisely. Please feel free to submit early. Your reading log should indicate that you have read and thought hard about that reading. I’m not big on page limits, but a non-required reading log should be at least a page, but not more than two, double-spaced pages in Word, unless otherwise specified.  I realize that when you paste into blazeview, the double-spacing goes away, but this is just a guide.</w:t>
      </w:r>
    </w:p>
    <w:p w:rsidR="003147B9" w:rsidRPr="003147B9" w:rsidRDefault="00CC7E3E" w:rsidP="00CC7E3E">
      <w:pPr>
        <w:spacing w:before="100" w:beforeAutospacing="1" w:after="0" w:line="240" w:lineRule="auto"/>
        <w:rPr>
          <w:rFonts w:ascii="Times New Roman" w:eastAsia="Times New Roman" w:hAnsi="Times New Roman" w:cs="Times New Roman"/>
          <w:sz w:val="24"/>
          <w:szCs w:val="24"/>
        </w:rPr>
      </w:pPr>
      <w:r w:rsidRPr="00CC7E3E">
        <w:rPr>
          <w:rFonts w:ascii="Times New Roman" w:eastAsia="Times New Roman" w:hAnsi="Times New Roman" w:cs="Times New Roman"/>
          <w:b/>
          <w:sz w:val="24"/>
          <w:szCs w:val="24"/>
        </w:rPr>
        <w:t>W</w:t>
      </w:r>
      <w:r w:rsidR="005E67EE">
        <w:rPr>
          <w:rFonts w:ascii="Times New Roman" w:eastAsia="Times New Roman" w:hAnsi="Times New Roman" w:cs="Times New Roman"/>
          <w:b/>
          <w:bCs/>
          <w:sz w:val="24"/>
          <w:szCs w:val="24"/>
        </w:rPr>
        <w:t>eek 1. August 15-19</w:t>
      </w:r>
      <w:r w:rsidR="003147B9" w:rsidRPr="003147B9">
        <w:rPr>
          <w:rFonts w:ascii="Times New Roman" w:eastAsia="Times New Roman" w:hAnsi="Times New Roman" w:cs="Times New Roman"/>
          <w:b/>
          <w:bCs/>
          <w:sz w:val="24"/>
          <w:szCs w:val="24"/>
        </w:rPr>
        <w:t>: Introductions, Role Delineation</w:t>
      </w:r>
      <w:r w:rsidR="003147B9" w:rsidRPr="003147B9">
        <w:rPr>
          <w:rFonts w:ascii="Times New Roman" w:eastAsia="Times New Roman" w:hAnsi="Times New Roman" w:cs="Times New Roman"/>
          <w:sz w:val="24"/>
          <w:szCs w:val="24"/>
        </w:rPr>
        <w:br/>
        <w:t>Topic: Archives Background and History</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Readings:</w:t>
      </w:r>
      <w:r w:rsidRPr="003147B9">
        <w:rPr>
          <w:rFonts w:ascii="Times New Roman" w:eastAsia="Times New Roman" w:hAnsi="Times New Roman" w:cs="Times New Roman"/>
          <w:sz w:val="24"/>
          <w:szCs w:val="24"/>
        </w:rPr>
        <w:br/>
        <w:t xml:space="preserve">Textbook: Chapter 1 of </w:t>
      </w:r>
      <w:r w:rsidRPr="003147B9">
        <w:rPr>
          <w:rFonts w:ascii="Times New Roman" w:eastAsia="Times New Roman" w:hAnsi="Times New Roman" w:cs="Times New Roman"/>
          <w:i/>
          <w:iCs/>
          <w:sz w:val="24"/>
          <w:szCs w:val="24"/>
        </w:rPr>
        <w:t>Understanding Archives</w:t>
      </w:r>
      <w:r w:rsidRPr="003147B9">
        <w:rPr>
          <w:rFonts w:ascii="Times New Roman" w:eastAsia="Times New Roman" w:hAnsi="Times New Roman" w:cs="Times New Roman"/>
          <w:sz w:val="24"/>
          <w:szCs w:val="24"/>
        </w:rPr>
        <w:t>, pp 1-43</w:t>
      </w:r>
    </w:p>
    <w:p w:rsidR="003147B9" w:rsidRPr="003147B9" w:rsidRDefault="003147B9" w:rsidP="003147B9">
      <w:pPr>
        <w:spacing w:before="100" w:beforeAutospacing="1" w:after="10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E-Reserves:                                                                                                                                                                                                     Fleckner – </w:t>
      </w:r>
      <w:r w:rsidRPr="003147B9">
        <w:rPr>
          <w:rFonts w:ascii="Times New Roman" w:eastAsia="Times New Roman" w:hAnsi="Times New Roman" w:cs="Times New Roman"/>
          <w:i/>
          <w:iCs/>
          <w:sz w:val="24"/>
          <w:szCs w:val="24"/>
        </w:rPr>
        <w:t>“Dear Many Jane”</w:t>
      </w:r>
      <w:r w:rsidRPr="003147B9">
        <w:rPr>
          <w:rFonts w:ascii="Times New Roman" w:eastAsia="Times New Roman" w:hAnsi="Times New Roman" w:cs="Times New Roman"/>
          <w:sz w:val="24"/>
          <w:szCs w:val="24"/>
        </w:rPr>
        <w:t xml:space="preserve"> – American Archivist (AA) Vol. 54, 1991, pg. 8-13—short and on choosing Archives as a profession.</w:t>
      </w:r>
      <w:r w:rsidRPr="003147B9">
        <w:rPr>
          <w:rFonts w:ascii="Times New Roman" w:eastAsia="Times New Roman" w:hAnsi="Times New Roman" w:cs="Times New Roman"/>
          <w:sz w:val="24"/>
          <w:szCs w:val="24"/>
        </w:rPr>
        <w:br/>
        <w:t xml:space="preserve">Foote – </w:t>
      </w:r>
      <w:r w:rsidRPr="003147B9">
        <w:rPr>
          <w:rFonts w:ascii="Times New Roman" w:eastAsia="Times New Roman" w:hAnsi="Times New Roman" w:cs="Times New Roman"/>
          <w:i/>
          <w:iCs/>
          <w:sz w:val="24"/>
          <w:szCs w:val="24"/>
        </w:rPr>
        <w:t>To Remember and Forget</w:t>
      </w:r>
      <w:r w:rsidRPr="003147B9">
        <w:rPr>
          <w:rFonts w:ascii="Times New Roman" w:eastAsia="Times New Roman" w:hAnsi="Times New Roman" w:cs="Times New Roman"/>
          <w:sz w:val="24"/>
          <w:szCs w:val="24"/>
        </w:rPr>
        <w:t xml:space="preserve"> – AA Vol. 53, 1990,  pg. 378-392—one of the most memorable readings of the semester.</w:t>
      </w:r>
      <w:r w:rsidRPr="003147B9">
        <w:rPr>
          <w:rFonts w:ascii="Times New Roman" w:eastAsia="Times New Roman" w:hAnsi="Times New Roman" w:cs="Times New Roman"/>
          <w:sz w:val="24"/>
          <w:szCs w:val="24"/>
        </w:rPr>
        <w:br/>
        <w:t xml:space="preserve">Sleeman, </w:t>
      </w:r>
      <w:r w:rsidRPr="003147B9">
        <w:rPr>
          <w:rFonts w:ascii="Times New Roman" w:eastAsia="Times New Roman" w:hAnsi="Times New Roman" w:cs="Times New Roman"/>
          <w:i/>
          <w:iCs/>
          <w:sz w:val="24"/>
          <w:szCs w:val="24"/>
        </w:rPr>
        <w:t>Cultural Genocide -- Archives and Archivists</w:t>
      </w:r>
      <w:r w:rsidRPr="003147B9">
        <w:rPr>
          <w:rFonts w:ascii="Times New Roman" w:eastAsia="Times New Roman" w:hAnsi="Times New Roman" w:cs="Times New Roman"/>
          <w:sz w:val="24"/>
          <w:szCs w:val="24"/>
        </w:rPr>
        <w:t>, 2006, pp 187-199</w:t>
      </w:r>
      <w:r w:rsidRPr="003147B9">
        <w:rPr>
          <w:rFonts w:ascii="Times New Roman" w:eastAsia="Times New Roman" w:hAnsi="Times New Roman" w:cs="Times New Roman"/>
          <w:sz w:val="24"/>
          <w:szCs w:val="24"/>
        </w:rPr>
        <w:br/>
      </w:r>
      <w:r w:rsidRPr="003147B9">
        <w:rPr>
          <w:rFonts w:ascii="Times New Roman" w:eastAsia="Times New Roman" w:hAnsi="Times New Roman" w:cs="Times New Roman"/>
          <w:b/>
          <w:bCs/>
          <w:sz w:val="24"/>
          <w:szCs w:val="24"/>
        </w:rPr>
        <w:t>Assignment:</w:t>
      </w:r>
      <w:r w:rsidRPr="003147B9">
        <w:rPr>
          <w:rFonts w:ascii="Times New Roman" w:eastAsia="Times New Roman" w:hAnsi="Times New Roman" w:cs="Times New Roman"/>
          <w:sz w:val="24"/>
          <w:szCs w:val="24"/>
        </w:rPr>
        <w:t xml:space="preserve"> </w:t>
      </w:r>
      <w:r w:rsidRPr="003147B9">
        <w:rPr>
          <w:rFonts w:ascii="Times New Roman" w:eastAsia="Times New Roman" w:hAnsi="Times New Roman" w:cs="Times New Roman"/>
          <w:sz w:val="24"/>
          <w:szCs w:val="24"/>
          <w:u w:val="single"/>
          <w:shd w:val="clear" w:color="auto" w:fill="FFFF00"/>
        </w:rPr>
        <w:t>Counts as first</w:t>
      </w:r>
      <w:r w:rsidR="005E67EE">
        <w:rPr>
          <w:rFonts w:ascii="Times New Roman" w:eastAsia="Times New Roman" w:hAnsi="Times New Roman" w:cs="Times New Roman"/>
          <w:sz w:val="24"/>
          <w:szCs w:val="24"/>
          <w:u w:val="single"/>
          <w:shd w:val="clear" w:color="auto" w:fill="FFFF00"/>
        </w:rPr>
        <w:t xml:space="preserve"> </w:t>
      </w:r>
      <w:r w:rsidR="005E67EE">
        <w:rPr>
          <w:rFonts w:ascii="Times New Roman" w:eastAsia="Times New Roman" w:hAnsi="Times New Roman" w:cs="Times New Roman"/>
          <w:b/>
          <w:sz w:val="24"/>
          <w:szCs w:val="24"/>
          <w:u w:val="single"/>
          <w:shd w:val="clear" w:color="auto" w:fill="FFFF00"/>
        </w:rPr>
        <w:t>required</w:t>
      </w:r>
      <w:r w:rsidRPr="003147B9">
        <w:rPr>
          <w:rFonts w:ascii="Times New Roman" w:eastAsia="Times New Roman" w:hAnsi="Times New Roman" w:cs="Times New Roman"/>
          <w:sz w:val="24"/>
          <w:szCs w:val="24"/>
          <w:u w:val="single"/>
          <w:shd w:val="clear" w:color="auto" w:fill="FFFF00"/>
        </w:rPr>
        <w:t xml:space="preserve"> reading log. Please complete early in week: Introduction, who you are, why you are taking class, what do you do—conclude with a short reaction to one of the readings.</w:t>
      </w:r>
    </w:p>
    <w:p w:rsidR="00CC7E3E" w:rsidRDefault="00CC7E3E" w:rsidP="003147B9">
      <w:pPr>
        <w:spacing w:before="100" w:beforeAutospacing="1" w:after="0" w:line="240" w:lineRule="auto"/>
        <w:rPr>
          <w:rFonts w:ascii="Times New Roman" w:eastAsia="Times New Roman" w:hAnsi="Times New Roman" w:cs="Times New Roman"/>
          <w:b/>
          <w:bCs/>
          <w:sz w:val="24"/>
          <w:szCs w:val="24"/>
        </w:rPr>
      </w:pPr>
    </w:p>
    <w:p w:rsidR="003147B9" w:rsidRPr="003147B9" w:rsidRDefault="005E67EE" w:rsidP="003147B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 2. August 22-26</w:t>
      </w:r>
      <w:r w:rsidR="003147B9" w:rsidRPr="003147B9">
        <w:rPr>
          <w:rFonts w:ascii="Times New Roman" w:eastAsia="Times New Roman" w:hAnsi="Times New Roman" w:cs="Times New Roman"/>
          <w:b/>
          <w:bCs/>
          <w:sz w:val="24"/>
          <w:szCs w:val="24"/>
        </w:rPr>
        <w:br/>
      </w:r>
      <w:r w:rsidR="003147B9" w:rsidRPr="003147B9">
        <w:rPr>
          <w:rFonts w:ascii="Times New Roman" w:eastAsia="Times New Roman" w:hAnsi="Times New Roman" w:cs="Times New Roman"/>
          <w:sz w:val="24"/>
          <w:szCs w:val="24"/>
        </w:rPr>
        <w:t>Topic Archives, Background and History</w:t>
      </w:r>
      <w:r w:rsidR="003147B9" w:rsidRPr="003147B9">
        <w:rPr>
          <w:rFonts w:ascii="Times New Roman" w:eastAsia="Times New Roman" w:hAnsi="Times New Roman" w:cs="Times New Roman"/>
          <w:sz w:val="24"/>
          <w:szCs w:val="24"/>
        </w:rPr>
        <w:br/>
        <w:t>Readings: A lot of readings this week, over 100 pages. Don’t get behind. Skim Creatively.</w:t>
      </w:r>
      <w:r w:rsidR="003147B9" w:rsidRPr="003147B9">
        <w:rPr>
          <w:rFonts w:ascii="Times New Roman" w:eastAsia="Times New Roman" w:hAnsi="Times New Roman" w:cs="Times New Roman"/>
          <w:sz w:val="24"/>
          <w:szCs w:val="24"/>
        </w:rPr>
        <w:br/>
      </w:r>
      <w:r w:rsidR="003147B9" w:rsidRPr="003147B9">
        <w:rPr>
          <w:rFonts w:ascii="Times New Roman" w:eastAsia="Times New Roman" w:hAnsi="Times New Roman" w:cs="Times New Roman"/>
          <w:sz w:val="24"/>
          <w:szCs w:val="24"/>
        </w:rPr>
        <w:lastRenderedPageBreak/>
        <w:t xml:space="preserve">Textbook: </w:t>
      </w:r>
      <w:r w:rsidR="003147B9" w:rsidRPr="003147B9">
        <w:rPr>
          <w:rFonts w:ascii="Times New Roman" w:eastAsia="Times New Roman" w:hAnsi="Times New Roman" w:cs="Times New Roman"/>
          <w:i/>
          <w:iCs/>
          <w:sz w:val="24"/>
          <w:szCs w:val="24"/>
        </w:rPr>
        <w:t>Understanding Archives :</w:t>
      </w:r>
      <w:r w:rsidR="003147B9" w:rsidRPr="003147B9">
        <w:rPr>
          <w:rFonts w:ascii="Times New Roman" w:eastAsia="Times New Roman" w:hAnsi="Times New Roman" w:cs="Times New Roman"/>
          <w:sz w:val="24"/>
          <w:szCs w:val="24"/>
        </w:rPr>
        <w:t xml:space="preserve"> chapter 2, pp 45-86</w:t>
      </w:r>
      <w:r w:rsidR="003147B9" w:rsidRPr="003147B9">
        <w:rPr>
          <w:rFonts w:ascii="Times New Roman" w:eastAsia="Times New Roman" w:hAnsi="Times New Roman" w:cs="Times New Roman"/>
          <w:i/>
          <w:iCs/>
          <w:sz w:val="24"/>
          <w:szCs w:val="24"/>
        </w:rPr>
        <w:br/>
      </w:r>
      <w:r w:rsidR="003147B9" w:rsidRPr="003147B9">
        <w:rPr>
          <w:rFonts w:ascii="Times New Roman" w:eastAsia="Times New Roman" w:hAnsi="Times New Roman" w:cs="Times New Roman"/>
          <w:sz w:val="24"/>
          <w:szCs w:val="24"/>
        </w:rPr>
        <w:t>E-Reserves:</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Posner – </w:t>
      </w:r>
      <w:r w:rsidRPr="003147B9">
        <w:rPr>
          <w:rFonts w:ascii="Times New Roman" w:eastAsia="Times New Roman" w:hAnsi="Times New Roman" w:cs="Times New Roman"/>
          <w:i/>
          <w:iCs/>
          <w:sz w:val="24"/>
          <w:szCs w:val="24"/>
        </w:rPr>
        <w:t>Some Aspects of Archival Development Since the French Revolution</w:t>
      </w:r>
      <w:r w:rsidRPr="003147B9">
        <w:rPr>
          <w:rFonts w:ascii="Times New Roman" w:eastAsia="Times New Roman" w:hAnsi="Times New Roman" w:cs="Times New Roman"/>
          <w:sz w:val="24"/>
          <w:szCs w:val="24"/>
        </w:rPr>
        <w:t xml:space="preserve"> – AA, 1940,  pg. 159-172</w:t>
      </w:r>
      <w:r w:rsidRPr="003147B9">
        <w:rPr>
          <w:rFonts w:ascii="Times New Roman" w:eastAsia="Times New Roman" w:hAnsi="Times New Roman" w:cs="Times New Roman"/>
          <w:sz w:val="24"/>
          <w:szCs w:val="24"/>
        </w:rPr>
        <w:br/>
        <w:t xml:space="preserve">Panitch – </w:t>
      </w:r>
      <w:r w:rsidRPr="003147B9">
        <w:rPr>
          <w:rFonts w:ascii="Times New Roman" w:eastAsia="Times New Roman" w:hAnsi="Times New Roman" w:cs="Times New Roman"/>
          <w:i/>
          <w:iCs/>
          <w:sz w:val="24"/>
          <w:szCs w:val="24"/>
        </w:rPr>
        <w:t>Liberty, Equality, Posterity?</w:t>
      </w:r>
      <w:r w:rsidRPr="003147B9">
        <w:rPr>
          <w:rFonts w:ascii="Times New Roman" w:eastAsia="Times New Roman" w:hAnsi="Times New Roman" w:cs="Times New Roman"/>
          <w:sz w:val="24"/>
          <w:szCs w:val="24"/>
        </w:rPr>
        <w:t xml:space="preserve"> – AA Vol. 59, 1996,  pg. 30-47</w:t>
      </w:r>
      <w:r w:rsidRPr="003147B9">
        <w:rPr>
          <w:rFonts w:ascii="Times New Roman" w:eastAsia="Times New Roman" w:hAnsi="Times New Roman" w:cs="Times New Roman"/>
          <w:sz w:val="24"/>
          <w:szCs w:val="24"/>
        </w:rPr>
        <w:br/>
        <w:t xml:space="preserve">Gilliland-Swetland – </w:t>
      </w:r>
      <w:r w:rsidRPr="003147B9">
        <w:rPr>
          <w:rFonts w:ascii="Times New Roman" w:eastAsia="Times New Roman" w:hAnsi="Times New Roman" w:cs="Times New Roman"/>
          <w:i/>
          <w:iCs/>
          <w:sz w:val="24"/>
          <w:szCs w:val="24"/>
        </w:rPr>
        <w:t>Provenance of a Profession</w:t>
      </w:r>
      <w:r w:rsidRPr="003147B9">
        <w:rPr>
          <w:rFonts w:ascii="Times New Roman" w:eastAsia="Times New Roman" w:hAnsi="Times New Roman" w:cs="Times New Roman"/>
          <w:sz w:val="24"/>
          <w:szCs w:val="24"/>
        </w:rPr>
        <w:t xml:space="preserve"> – AA, 1991, Vol. 54 pg. 160-175</w:t>
      </w:r>
      <w:r w:rsidRPr="003147B9">
        <w:rPr>
          <w:rFonts w:ascii="Times New Roman" w:eastAsia="Times New Roman" w:hAnsi="Times New Roman" w:cs="Times New Roman"/>
          <w:sz w:val="24"/>
          <w:szCs w:val="24"/>
        </w:rPr>
        <w:br/>
        <w:t xml:space="preserve">Cook – </w:t>
      </w:r>
      <w:r w:rsidRPr="003147B9">
        <w:rPr>
          <w:rFonts w:ascii="Times New Roman" w:eastAsia="Times New Roman" w:hAnsi="Times New Roman" w:cs="Times New Roman"/>
          <w:i/>
          <w:iCs/>
          <w:sz w:val="24"/>
          <w:szCs w:val="24"/>
        </w:rPr>
        <w:t>Blessings of Providence</w:t>
      </w:r>
      <w:r w:rsidRPr="003147B9">
        <w:rPr>
          <w:rFonts w:ascii="Times New Roman" w:eastAsia="Times New Roman" w:hAnsi="Times New Roman" w:cs="Times New Roman"/>
          <w:sz w:val="24"/>
          <w:szCs w:val="24"/>
        </w:rPr>
        <w:t xml:space="preserve"> – AA,1983,  Vol. 46 pg. 374-399</w:t>
      </w:r>
    </w:p>
    <w:p w:rsidR="003147B9" w:rsidRPr="003147B9" w:rsidRDefault="003147B9" w:rsidP="003147B9">
      <w:pPr>
        <w:spacing w:before="100" w:beforeAutospacing="1" w:after="10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u w:val="single"/>
          <w:shd w:val="clear" w:color="auto" w:fill="FFFF00"/>
        </w:rPr>
        <w:t>Assignment: Choose an Archives to visit—make initial contact and get appointment</w:t>
      </w:r>
    </w:p>
    <w:p w:rsidR="00CC7E3E" w:rsidRDefault="00CC7E3E" w:rsidP="00CC7E3E">
      <w:pPr>
        <w:spacing w:before="100" w:beforeAutospacing="1" w:after="0" w:line="240" w:lineRule="auto"/>
        <w:rPr>
          <w:rFonts w:ascii="Times New Roman" w:eastAsia="Times New Roman" w:hAnsi="Times New Roman" w:cs="Times New Roman"/>
          <w:b/>
          <w:bCs/>
          <w:sz w:val="24"/>
          <w:szCs w:val="24"/>
        </w:rPr>
      </w:pPr>
    </w:p>
    <w:p w:rsidR="003147B9" w:rsidRPr="003147B9" w:rsidRDefault="003147B9" w:rsidP="00CC7E3E">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t xml:space="preserve">Week 3. </w:t>
      </w:r>
      <w:r w:rsidR="005E67EE">
        <w:rPr>
          <w:rFonts w:ascii="Times New Roman" w:eastAsia="Times New Roman" w:hAnsi="Times New Roman" w:cs="Times New Roman"/>
          <w:b/>
          <w:bCs/>
          <w:sz w:val="24"/>
          <w:szCs w:val="24"/>
        </w:rPr>
        <w:t>Aug 29-Sept. 2</w:t>
      </w:r>
      <w:r w:rsidRPr="003147B9">
        <w:rPr>
          <w:rFonts w:ascii="Times New Roman" w:eastAsia="Times New Roman" w:hAnsi="Times New Roman" w:cs="Times New Roman"/>
          <w:b/>
          <w:bCs/>
          <w:sz w:val="24"/>
          <w:szCs w:val="24"/>
        </w:rPr>
        <w:br/>
      </w:r>
      <w:r w:rsidRPr="003147B9">
        <w:rPr>
          <w:rFonts w:ascii="Times New Roman" w:eastAsia="Times New Roman" w:hAnsi="Times New Roman" w:cs="Times New Roman"/>
          <w:sz w:val="24"/>
          <w:szCs w:val="24"/>
        </w:rPr>
        <w:t>Topic: Selection and Appraisal pt 1</w:t>
      </w:r>
      <w:r w:rsidRPr="003147B9">
        <w:rPr>
          <w:rFonts w:ascii="Times New Roman" w:eastAsia="Times New Roman" w:hAnsi="Times New Roman" w:cs="Times New Roman"/>
          <w:sz w:val="24"/>
          <w:szCs w:val="24"/>
        </w:rPr>
        <w:br/>
        <w:t>Readings: Don't forget to skim to get through it all</w:t>
      </w:r>
      <w:r w:rsidRPr="003147B9">
        <w:rPr>
          <w:rFonts w:ascii="Times New Roman" w:eastAsia="Times New Roman" w:hAnsi="Times New Roman" w:cs="Times New Roman"/>
          <w:sz w:val="24"/>
          <w:szCs w:val="24"/>
        </w:rPr>
        <w:br/>
        <w:t xml:space="preserve">Textbook:  </w:t>
      </w:r>
      <w:r w:rsidRPr="003147B9">
        <w:rPr>
          <w:rFonts w:ascii="Times New Roman" w:eastAsia="Times New Roman" w:hAnsi="Times New Roman" w:cs="Times New Roman"/>
          <w:i/>
          <w:iCs/>
          <w:sz w:val="24"/>
          <w:szCs w:val="24"/>
        </w:rPr>
        <w:t>Understanding Archives, pp. 87-146</w:t>
      </w:r>
      <w:r w:rsidRPr="003147B9">
        <w:rPr>
          <w:rFonts w:ascii="Times New Roman" w:eastAsia="Times New Roman" w:hAnsi="Times New Roman" w:cs="Times New Roman"/>
          <w:sz w:val="24"/>
          <w:szCs w:val="24"/>
        </w:rPr>
        <w:br/>
        <w:t>E-Reserves:</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Samuels – </w:t>
      </w:r>
      <w:r w:rsidRPr="003147B9">
        <w:rPr>
          <w:rFonts w:ascii="Times New Roman" w:eastAsia="Times New Roman" w:hAnsi="Times New Roman" w:cs="Times New Roman"/>
          <w:i/>
          <w:iCs/>
          <w:sz w:val="24"/>
          <w:szCs w:val="24"/>
        </w:rPr>
        <w:t>Who Controls the Past</w:t>
      </w:r>
      <w:r w:rsidRPr="003147B9">
        <w:rPr>
          <w:rFonts w:ascii="Times New Roman" w:eastAsia="Times New Roman" w:hAnsi="Times New Roman" w:cs="Times New Roman"/>
          <w:sz w:val="24"/>
          <w:szCs w:val="24"/>
        </w:rPr>
        <w:t xml:space="preserve"> – AA, 1986,  Vol. 49 pg. 109-124</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O’Toole –</w:t>
      </w:r>
      <w:r w:rsidRPr="003147B9">
        <w:rPr>
          <w:rFonts w:ascii="Times New Roman" w:eastAsia="Times New Roman" w:hAnsi="Times New Roman" w:cs="Times New Roman"/>
          <w:i/>
          <w:iCs/>
          <w:sz w:val="24"/>
          <w:szCs w:val="24"/>
        </w:rPr>
        <w:t>On the Idea of Uniqueness</w:t>
      </w:r>
      <w:r w:rsidRPr="003147B9">
        <w:rPr>
          <w:rFonts w:ascii="Times New Roman" w:eastAsia="Times New Roman" w:hAnsi="Times New Roman" w:cs="Times New Roman"/>
          <w:sz w:val="24"/>
          <w:szCs w:val="24"/>
        </w:rPr>
        <w:t xml:space="preserve"> – AA, 1994, Vol. 57 pg. 632-658</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Lee, "Collecting the Externalized Me: Appraisal of Materials in the Social Web" in </w:t>
      </w:r>
      <w:r w:rsidRPr="003147B9">
        <w:rPr>
          <w:rFonts w:ascii="Times New Roman" w:eastAsia="Times New Roman" w:hAnsi="Times New Roman" w:cs="Times New Roman"/>
          <w:i/>
          <w:iCs/>
          <w:sz w:val="24"/>
          <w:szCs w:val="24"/>
        </w:rPr>
        <w:t>I, Digital: Personal Collections in the Digital Era.</w:t>
      </w:r>
      <w:r w:rsidRPr="003147B9">
        <w:rPr>
          <w:rFonts w:ascii="Times New Roman" w:eastAsia="Times New Roman" w:hAnsi="Times New Roman" w:cs="Times New Roman"/>
          <w:sz w:val="24"/>
          <w:szCs w:val="24"/>
        </w:rPr>
        <w:t xml:space="preserve"> 2011, pp 202-240</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Recommended:</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Cox – </w:t>
      </w:r>
      <w:r w:rsidRPr="003147B9">
        <w:rPr>
          <w:rFonts w:ascii="Times New Roman" w:eastAsia="Times New Roman" w:hAnsi="Times New Roman" w:cs="Times New Roman"/>
          <w:i/>
          <w:iCs/>
          <w:sz w:val="24"/>
          <w:szCs w:val="24"/>
        </w:rPr>
        <w:t>Documentation Strategy</w:t>
      </w:r>
      <w:r w:rsidRPr="003147B9">
        <w:rPr>
          <w:rFonts w:ascii="Times New Roman" w:eastAsia="Times New Roman" w:hAnsi="Times New Roman" w:cs="Times New Roman"/>
          <w:sz w:val="24"/>
          <w:szCs w:val="24"/>
        </w:rPr>
        <w:t xml:space="preserve"> – Archivaria, 1994, pg. 11-31</w:t>
      </w:r>
      <w:r w:rsidRPr="003147B9">
        <w:rPr>
          <w:rFonts w:ascii="Times New Roman" w:eastAsia="Times New Roman" w:hAnsi="Times New Roman" w:cs="Times New Roman"/>
          <w:sz w:val="24"/>
          <w:szCs w:val="24"/>
        </w:rPr>
        <w:br/>
        <w:t xml:space="preserve">Ericson – </w:t>
      </w:r>
      <w:r w:rsidRPr="003147B9">
        <w:rPr>
          <w:rFonts w:ascii="Times New Roman" w:eastAsia="Times New Roman" w:hAnsi="Times New Roman" w:cs="Times New Roman"/>
          <w:i/>
          <w:iCs/>
          <w:sz w:val="24"/>
          <w:szCs w:val="24"/>
        </w:rPr>
        <w:t>At the Rim</w:t>
      </w:r>
      <w:r w:rsidRPr="003147B9">
        <w:rPr>
          <w:rFonts w:ascii="Times New Roman" w:eastAsia="Times New Roman" w:hAnsi="Times New Roman" w:cs="Times New Roman"/>
          <w:sz w:val="24"/>
          <w:szCs w:val="24"/>
        </w:rPr>
        <w:t xml:space="preserve"> – Archivaria pg, 1991-1992. 66-77</w:t>
      </w:r>
    </w:p>
    <w:p w:rsidR="00CC7E3E" w:rsidRDefault="00CC7E3E" w:rsidP="003147B9">
      <w:pPr>
        <w:spacing w:before="100" w:beforeAutospacing="1" w:after="0" w:line="240" w:lineRule="auto"/>
        <w:rPr>
          <w:rFonts w:ascii="Times New Roman" w:eastAsia="Times New Roman" w:hAnsi="Times New Roman" w:cs="Times New Roman"/>
          <w:sz w:val="24"/>
          <w:szCs w:val="24"/>
        </w:rPr>
      </w:pP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005E67EE">
        <w:rPr>
          <w:rFonts w:ascii="Times New Roman" w:eastAsia="Times New Roman" w:hAnsi="Times New Roman" w:cs="Times New Roman"/>
          <w:b/>
          <w:bCs/>
          <w:sz w:val="24"/>
          <w:szCs w:val="24"/>
        </w:rPr>
        <w:t>Week 4. September 6-9</w:t>
      </w:r>
      <w:r w:rsidRPr="003147B9">
        <w:rPr>
          <w:rFonts w:ascii="Times New Roman" w:eastAsia="Times New Roman" w:hAnsi="Times New Roman" w:cs="Times New Roman"/>
          <w:b/>
          <w:bCs/>
          <w:sz w:val="24"/>
          <w:szCs w:val="24"/>
        </w:rPr>
        <w:br/>
      </w:r>
      <w:r w:rsidR="000D0CEF">
        <w:rPr>
          <w:rFonts w:ascii="Times New Roman" w:eastAsia="Times New Roman" w:hAnsi="Times New Roman" w:cs="Times New Roman"/>
          <w:b/>
          <w:bCs/>
          <w:sz w:val="24"/>
          <w:szCs w:val="24"/>
          <w:u w:val="single"/>
          <w:shd w:val="clear" w:color="auto" w:fill="FFFF00"/>
        </w:rPr>
        <w:t>Assignment, Due Sept 7</w:t>
      </w:r>
      <w:r w:rsidRPr="003147B9">
        <w:rPr>
          <w:rFonts w:ascii="Times New Roman" w:eastAsia="Times New Roman" w:hAnsi="Times New Roman" w:cs="Times New Roman"/>
          <w:b/>
          <w:bCs/>
          <w:sz w:val="24"/>
          <w:szCs w:val="24"/>
          <w:u w:val="single"/>
          <w:shd w:val="clear" w:color="auto" w:fill="FFFF00"/>
        </w:rPr>
        <w:t>, Adopted Archives Description</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Topic: Selection and Appraisal pt 2</w:t>
      </w:r>
      <w:r w:rsidRPr="003147B9">
        <w:rPr>
          <w:rFonts w:ascii="Times New Roman" w:eastAsia="Times New Roman" w:hAnsi="Times New Roman" w:cs="Times New Roman"/>
          <w:sz w:val="24"/>
          <w:szCs w:val="24"/>
        </w:rPr>
        <w:br/>
        <w:t>Readings:</w:t>
      </w:r>
    </w:p>
    <w:p w:rsidR="00F64FC6" w:rsidRDefault="00F64FC6" w:rsidP="00F64FC6">
      <w:pPr>
        <w:spacing w:after="0" w:line="240" w:lineRule="auto"/>
        <w:rPr>
          <w:rFonts w:ascii="Times New Roman" w:eastAsia="Times New Roman" w:hAnsi="Times New Roman" w:cs="Times New Roman"/>
          <w:sz w:val="24"/>
          <w:szCs w:val="24"/>
        </w:rPr>
      </w:pPr>
    </w:p>
    <w:p w:rsidR="003147B9"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E-Reserves</w:t>
      </w:r>
    </w:p>
    <w:p w:rsidR="00F64FC6" w:rsidRPr="003147B9" w:rsidRDefault="00F64FC6" w:rsidP="00F64FC6">
      <w:pPr>
        <w:spacing w:after="0" w:line="240" w:lineRule="auto"/>
        <w:rPr>
          <w:rFonts w:ascii="Times New Roman" w:eastAsia="Times New Roman" w:hAnsi="Times New Roman" w:cs="Times New Roman"/>
          <w:sz w:val="24"/>
          <w:szCs w:val="24"/>
        </w:rPr>
      </w:pPr>
    </w:p>
    <w:p w:rsidR="00F64FC6"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Boles – </w:t>
      </w:r>
      <w:r w:rsidRPr="003147B9">
        <w:rPr>
          <w:rFonts w:ascii="Times New Roman" w:eastAsia="Times New Roman" w:hAnsi="Times New Roman" w:cs="Times New Roman"/>
          <w:i/>
          <w:iCs/>
          <w:sz w:val="24"/>
          <w:szCs w:val="24"/>
        </w:rPr>
        <w:t>The Big Picture: Mission Statements, Records Management and Collection Development Policies</w:t>
      </w:r>
      <w:r w:rsidRPr="003147B9">
        <w:rPr>
          <w:rFonts w:ascii="Times New Roman" w:eastAsia="Times New Roman" w:hAnsi="Times New Roman" w:cs="Times New Roman"/>
          <w:sz w:val="24"/>
          <w:szCs w:val="24"/>
        </w:rPr>
        <w:t xml:space="preserve"> from </w:t>
      </w:r>
      <w:r w:rsidRPr="003147B9">
        <w:rPr>
          <w:rFonts w:ascii="Times New Roman" w:eastAsia="Times New Roman" w:hAnsi="Times New Roman" w:cs="Times New Roman"/>
          <w:i/>
          <w:iCs/>
          <w:sz w:val="24"/>
          <w:szCs w:val="24"/>
        </w:rPr>
        <w:t>Selecting and Appraising Archives and Manuscripts, 2005. </w:t>
      </w:r>
      <w:r w:rsidRPr="003147B9">
        <w:rPr>
          <w:rFonts w:ascii="Times New Roman" w:eastAsia="Times New Roman" w:hAnsi="Times New Roman" w:cs="Times New Roman"/>
          <w:sz w:val="24"/>
          <w:szCs w:val="24"/>
        </w:rPr>
        <w:t xml:space="preserve"> pg. 43-74</w:t>
      </w:r>
      <w:r w:rsidRPr="003147B9">
        <w:rPr>
          <w:rFonts w:ascii="Times New Roman" w:eastAsia="Times New Roman" w:hAnsi="Times New Roman" w:cs="Times New Roman"/>
          <w:sz w:val="24"/>
          <w:szCs w:val="24"/>
        </w:rPr>
        <w:br/>
      </w:r>
    </w:p>
    <w:p w:rsidR="00F64FC6"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Boles and Young – </w:t>
      </w:r>
      <w:r w:rsidRPr="003147B9">
        <w:rPr>
          <w:rFonts w:ascii="Times New Roman" w:eastAsia="Times New Roman" w:hAnsi="Times New Roman" w:cs="Times New Roman"/>
          <w:i/>
          <w:iCs/>
          <w:sz w:val="24"/>
          <w:szCs w:val="24"/>
        </w:rPr>
        <w:t>Exploring the Black Box</w:t>
      </w:r>
      <w:r w:rsidRPr="003147B9">
        <w:rPr>
          <w:rFonts w:ascii="Times New Roman" w:eastAsia="Times New Roman" w:hAnsi="Times New Roman" w:cs="Times New Roman"/>
          <w:sz w:val="24"/>
          <w:szCs w:val="24"/>
        </w:rPr>
        <w:t xml:space="preserve"> – AA Vol. 48, 1985,  pg. 121-140</w:t>
      </w:r>
      <w:r w:rsidRPr="003147B9">
        <w:rPr>
          <w:rFonts w:ascii="Times New Roman" w:eastAsia="Times New Roman" w:hAnsi="Times New Roman" w:cs="Times New Roman"/>
          <w:sz w:val="24"/>
          <w:szCs w:val="24"/>
        </w:rPr>
        <w:br/>
      </w:r>
    </w:p>
    <w:p w:rsidR="003147B9" w:rsidRPr="003147B9"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lastRenderedPageBreak/>
        <w:t xml:space="preserve">Danielson - </w:t>
      </w:r>
      <w:r w:rsidRPr="003147B9">
        <w:rPr>
          <w:rFonts w:ascii="Times New Roman" w:eastAsia="Times New Roman" w:hAnsi="Times New Roman" w:cs="Times New Roman"/>
          <w:i/>
          <w:iCs/>
          <w:sz w:val="24"/>
          <w:szCs w:val="24"/>
        </w:rPr>
        <w:t xml:space="preserve">"The Ethics of Acquisition" from the Ethical Archivist, 2010, </w:t>
      </w:r>
      <w:r w:rsidRPr="003147B9">
        <w:rPr>
          <w:rFonts w:ascii="Times New Roman" w:eastAsia="Times New Roman" w:hAnsi="Times New Roman" w:cs="Times New Roman"/>
          <w:sz w:val="24"/>
          <w:szCs w:val="24"/>
        </w:rPr>
        <w:t>pg. 46-85</w:t>
      </w:r>
    </w:p>
    <w:p w:rsidR="00F64FC6" w:rsidRDefault="00F64FC6" w:rsidP="00F64FC6">
      <w:pPr>
        <w:spacing w:after="0" w:line="240" w:lineRule="auto"/>
        <w:rPr>
          <w:rFonts w:ascii="Times New Roman" w:eastAsia="Times New Roman" w:hAnsi="Times New Roman" w:cs="Times New Roman"/>
          <w:sz w:val="24"/>
          <w:szCs w:val="24"/>
        </w:rPr>
      </w:pPr>
    </w:p>
    <w:p w:rsidR="003147B9" w:rsidRPr="003147B9"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Danielson - "</w:t>
      </w:r>
      <w:r w:rsidRPr="003147B9">
        <w:rPr>
          <w:rFonts w:ascii="Times New Roman" w:eastAsia="Times New Roman" w:hAnsi="Times New Roman" w:cs="Times New Roman"/>
          <w:i/>
          <w:iCs/>
          <w:sz w:val="24"/>
          <w:szCs w:val="24"/>
        </w:rPr>
        <w:t xml:space="preserve"> The Ethics of Disposal"  from the Ethical Archivist, 2010, </w:t>
      </w:r>
      <w:r w:rsidRPr="003147B9">
        <w:rPr>
          <w:rFonts w:ascii="Times New Roman" w:eastAsia="Times New Roman" w:hAnsi="Times New Roman" w:cs="Times New Roman"/>
          <w:sz w:val="24"/>
          <w:szCs w:val="24"/>
        </w:rPr>
        <w:t>pg. 887-119</w:t>
      </w:r>
    </w:p>
    <w:p w:rsidR="00CC7E3E" w:rsidRDefault="00CC7E3E" w:rsidP="00CC7E3E">
      <w:pPr>
        <w:spacing w:before="100" w:beforeAutospacing="1" w:after="100" w:afterAutospacing="1" w:line="240" w:lineRule="auto"/>
        <w:rPr>
          <w:rFonts w:ascii="Times New Roman" w:eastAsia="Times New Roman" w:hAnsi="Times New Roman" w:cs="Times New Roman"/>
          <w:sz w:val="24"/>
          <w:szCs w:val="24"/>
        </w:rPr>
      </w:pPr>
    </w:p>
    <w:p w:rsidR="003147B9" w:rsidRPr="003147B9" w:rsidRDefault="003147B9" w:rsidP="00CC7E3E">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b/>
          <w:bCs/>
          <w:sz w:val="24"/>
          <w:szCs w:val="24"/>
        </w:rPr>
        <w:t>Week 5.</w:t>
      </w:r>
      <w:r w:rsidR="000D0CEF">
        <w:rPr>
          <w:rFonts w:ascii="Times New Roman" w:eastAsia="Times New Roman" w:hAnsi="Times New Roman" w:cs="Times New Roman"/>
          <w:b/>
          <w:bCs/>
          <w:sz w:val="24"/>
          <w:szCs w:val="24"/>
        </w:rPr>
        <w:t xml:space="preserve"> September 12-16</w:t>
      </w:r>
      <w:r w:rsidRPr="003147B9">
        <w:rPr>
          <w:rFonts w:ascii="Times New Roman" w:eastAsia="Times New Roman" w:hAnsi="Times New Roman" w:cs="Times New Roman"/>
          <w:b/>
          <w:bCs/>
          <w:sz w:val="24"/>
          <w:szCs w:val="24"/>
        </w:rPr>
        <w:br/>
      </w:r>
      <w:r w:rsidRPr="003147B9">
        <w:rPr>
          <w:rFonts w:ascii="Times New Roman" w:eastAsia="Times New Roman" w:hAnsi="Times New Roman" w:cs="Times New Roman"/>
          <w:sz w:val="24"/>
          <w:szCs w:val="24"/>
        </w:rPr>
        <w:t>Preservation pt 1</w:t>
      </w:r>
      <w:r w:rsidRPr="003147B9">
        <w:rPr>
          <w:rFonts w:ascii="Times New Roman" w:eastAsia="Times New Roman" w:hAnsi="Times New Roman" w:cs="Times New Roman"/>
          <w:sz w:val="24"/>
          <w:szCs w:val="24"/>
        </w:rPr>
        <w:br/>
        <w:t>Readings:</w:t>
      </w:r>
      <w:r w:rsidRPr="003147B9">
        <w:rPr>
          <w:rFonts w:ascii="Times New Roman" w:eastAsia="Times New Roman" w:hAnsi="Times New Roman" w:cs="Times New Roman"/>
          <w:sz w:val="24"/>
          <w:szCs w:val="24"/>
        </w:rPr>
        <w:br/>
        <w:t xml:space="preserve">Textbook: Ritzenthaler – </w:t>
      </w:r>
      <w:r w:rsidRPr="003147B9">
        <w:rPr>
          <w:rFonts w:ascii="Times New Roman" w:eastAsia="Times New Roman" w:hAnsi="Times New Roman" w:cs="Times New Roman"/>
          <w:i/>
          <w:iCs/>
          <w:sz w:val="24"/>
          <w:szCs w:val="24"/>
        </w:rPr>
        <w:t>Preserving Archives and Manuscripts,</w:t>
      </w:r>
      <w:r w:rsidRPr="003147B9">
        <w:rPr>
          <w:rFonts w:ascii="Times New Roman" w:eastAsia="Times New Roman" w:hAnsi="Times New Roman" w:cs="Times New Roman"/>
          <w:sz w:val="24"/>
          <w:szCs w:val="24"/>
        </w:rPr>
        <w:t xml:space="preserve"> pages 1-108</w:t>
      </w:r>
    </w:p>
    <w:p w:rsidR="003147B9" w:rsidRPr="003147B9" w:rsidRDefault="003147B9" w:rsidP="00CC7E3E">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b/>
          <w:bCs/>
          <w:color w:val="353535"/>
          <w:sz w:val="24"/>
          <w:szCs w:val="24"/>
        </w:rPr>
        <w:t> </w:t>
      </w:r>
      <w:r w:rsidRPr="003147B9">
        <w:rPr>
          <w:rFonts w:ascii="Times New Roman" w:eastAsia="Times New Roman" w:hAnsi="Times New Roman" w:cs="Times New Roman"/>
          <w:b/>
          <w:bCs/>
          <w:color w:val="353535"/>
          <w:sz w:val="24"/>
          <w:szCs w:val="24"/>
          <w:shd w:val="clear" w:color="auto" w:fill="FFFF00"/>
        </w:rPr>
        <w:t xml:space="preserve"> </w:t>
      </w:r>
      <w:r w:rsidR="000D0CEF">
        <w:rPr>
          <w:rFonts w:ascii="Times New Roman" w:eastAsia="Times New Roman" w:hAnsi="Times New Roman" w:cs="Times New Roman"/>
          <w:b/>
          <w:bCs/>
          <w:color w:val="141400"/>
          <w:sz w:val="24"/>
          <w:szCs w:val="24"/>
          <w:u w:val="single"/>
          <w:shd w:val="clear" w:color="auto" w:fill="FFFF00"/>
        </w:rPr>
        <w:t>Due Sept 17</w:t>
      </w:r>
      <w:r w:rsidRPr="003147B9">
        <w:rPr>
          <w:rFonts w:ascii="Times New Roman" w:eastAsia="Times New Roman" w:hAnsi="Times New Roman" w:cs="Times New Roman"/>
          <w:b/>
          <w:bCs/>
          <w:color w:val="141400"/>
          <w:sz w:val="24"/>
          <w:szCs w:val="24"/>
          <w:u w:val="single"/>
          <w:shd w:val="clear" w:color="auto" w:fill="FFFF00"/>
        </w:rPr>
        <w:t>:</w:t>
      </w:r>
      <w:r w:rsidR="000D0CEF">
        <w:rPr>
          <w:rFonts w:ascii="Times New Roman" w:eastAsia="Times New Roman" w:hAnsi="Times New Roman" w:cs="Times New Roman"/>
          <w:b/>
          <w:bCs/>
          <w:color w:val="141400"/>
          <w:sz w:val="24"/>
          <w:szCs w:val="24"/>
          <w:u w:val="single"/>
          <w:shd w:val="clear" w:color="auto" w:fill="FFFF00"/>
        </w:rPr>
        <w:t xml:space="preserve"> </w:t>
      </w:r>
      <w:r w:rsidRPr="003147B9">
        <w:rPr>
          <w:rFonts w:ascii="Times New Roman" w:eastAsia="Times New Roman" w:hAnsi="Times New Roman" w:cs="Times New Roman"/>
          <w:b/>
          <w:bCs/>
          <w:color w:val="141400"/>
          <w:sz w:val="24"/>
          <w:szCs w:val="24"/>
          <w:u w:val="single"/>
          <w:shd w:val="clear" w:color="auto" w:fill="FFFF00"/>
        </w:rPr>
        <w:t>Required</w:t>
      </w:r>
      <w:r w:rsidRPr="003147B9">
        <w:rPr>
          <w:rFonts w:ascii="Times New Roman" w:eastAsia="Times New Roman" w:hAnsi="Times New Roman" w:cs="Times New Roman"/>
          <w:b/>
          <w:bCs/>
          <w:color w:val="353535"/>
          <w:sz w:val="24"/>
          <w:szCs w:val="24"/>
          <w:u w:val="single"/>
          <w:shd w:val="clear" w:color="auto" w:fill="FFFF00"/>
        </w:rPr>
        <w:t xml:space="preserve"> Reading Log</w:t>
      </w:r>
      <w:r w:rsidR="000D0CEF">
        <w:rPr>
          <w:rFonts w:ascii="Times New Roman" w:eastAsia="Times New Roman" w:hAnsi="Times New Roman" w:cs="Times New Roman"/>
          <w:b/>
          <w:bCs/>
          <w:color w:val="353535"/>
          <w:sz w:val="24"/>
          <w:szCs w:val="24"/>
          <w:u w:val="single"/>
          <w:shd w:val="clear" w:color="auto" w:fill="FFFF00"/>
        </w:rPr>
        <w:t xml:space="preserve"> </w:t>
      </w:r>
      <w:r w:rsidRPr="003147B9">
        <w:rPr>
          <w:rFonts w:ascii="Times New Roman" w:eastAsia="Times New Roman" w:hAnsi="Times New Roman" w:cs="Times New Roman"/>
          <w:b/>
          <w:bCs/>
          <w:color w:val="353535"/>
          <w:sz w:val="24"/>
          <w:szCs w:val="24"/>
          <w:u w:val="single"/>
          <w:shd w:val="clear" w:color="auto" w:fill="FFFF00"/>
        </w:rPr>
        <w:t>Assignment: Using Boles Big Picture, examine mission and collection development statements from your Adopted Archives and the ones supplied in Blazeview or by SGA to compare and contrast the content and comment on their function and adequacy. 2 pp, required reading log.</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5F19B6" w:rsidRDefault="000D0CEF" w:rsidP="003147B9">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 Sept 19-23</w:t>
      </w:r>
    </w:p>
    <w:p w:rsidR="005F19B6" w:rsidRPr="005F19B6" w:rsidRDefault="00B06DA4" w:rsidP="003147B9">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magenta"/>
        </w:rPr>
        <w:t xml:space="preserve">Sept 23: </w:t>
      </w:r>
      <w:r w:rsidR="005F19B6" w:rsidRPr="005F19B6">
        <w:rPr>
          <w:rFonts w:ascii="Times New Roman" w:eastAsia="Times New Roman" w:hAnsi="Times New Roman" w:cs="Times New Roman"/>
          <w:b/>
          <w:bCs/>
          <w:sz w:val="24"/>
          <w:szCs w:val="24"/>
          <w:highlight w:val="magenta"/>
        </w:rPr>
        <w:t>Optional Field Trip to Ga Archives and NARA in Morrow GA</w:t>
      </w:r>
    </w:p>
    <w:p w:rsidR="003147B9" w:rsidRPr="003147B9" w:rsidRDefault="003147B9" w:rsidP="003147B9">
      <w:pPr>
        <w:spacing w:before="100" w:beforeAutospacing="1" w:after="24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br/>
      </w:r>
      <w:r w:rsidRPr="003147B9">
        <w:rPr>
          <w:rFonts w:ascii="Times New Roman" w:eastAsia="Times New Roman" w:hAnsi="Times New Roman" w:cs="Times New Roman"/>
          <w:sz w:val="24"/>
          <w:szCs w:val="24"/>
        </w:rPr>
        <w:t>Preservation pt 2</w:t>
      </w:r>
      <w:r w:rsidRPr="003147B9">
        <w:rPr>
          <w:rFonts w:ascii="Times New Roman" w:eastAsia="Times New Roman" w:hAnsi="Times New Roman" w:cs="Times New Roman"/>
          <w:sz w:val="24"/>
          <w:szCs w:val="24"/>
        </w:rPr>
        <w:br/>
        <w:t>Readings:</w:t>
      </w:r>
      <w:r w:rsidRPr="003147B9">
        <w:rPr>
          <w:rFonts w:ascii="Times New Roman" w:eastAsia="Times New Roman" w:hAnsi="Times New Roman" w:cs="Times New Roman"/>
          <w:sz w:val="24"/>
          <w:szCs w:val="24"/>
        </w:rPr>
        <w:br/>
        <w:t>Textbook: Ritzenthaler</w:t>
      </w:r>
      <w:r w:rsidRPr="003147B9">
        <w:rPr>
          <w:rFonts w:ascii="Times New Roman" w:eastAsia="Times New Roman" w:hAnsi="Times New Roman" w:cs="Times New Roman"/>
          <w:i/>
          <w:iCs/>
          <w:sz w:val="24"/>
          <w:szCs w:val="24"/>
        </w:rPr>
        <w:t>-- Preserving Archives and Manuscripts</w:t>
      </w:r>
      <w:r w:rsidRPr="003147B9">
        <w:rPr>
          <w:rFonts w:ascii="Times New Roman" w:eastAsia="Times New Roman" w:hAnsi="Times New Roman" w:cs="Times New Roman"/>
          <w:sz w:val="24"/>
          <w:szCs w:val="24"/>
        </w:rPr>
        <w:t xml:space="preserve"> pages 109-221</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t> </w:t>
      </w:r>
    </w:p>
    <w:p w:rsidR="003147B9" w:rsidRPr="003147B9" w:rsidRDefault="00965672" w:rsidP="00F64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 7. Sept. 26-30</w:t>
      </w:r>
      <w:r w:rsidR="003147B9" w:rsidRPr="003147B9">
        <w:rPr>
          <w:rFonts w:ascii="Times New Roman" w:eastAsia="Times New Roman" w:hAnsi="Times New Roman" w:cs="Times New Roman"/>
          <w:b/>
          <w:bCs/>
          <w:sz w:val="24"/>
          <w:szCs w:val="24"/>
        </w:rPr>
        <w:br/>
      </w:r>
      <w:r w:rsidR="003147B9" w:rsidRPr="003147B9">
        <w:rPr>
          <w:rFonts w:ascii="Times New Roman" w:eastAsia="Times New Roman" w:hAnsi="Times New Roman" w:cs="Times New Roman"/>
          <w:sz w:val="24"/>
          <w:szCs w:val="24"/>
        </w:rPr>
        <w:t>Preservation and Disaster Planning pt</w:t>
      </w:r>
      <w:r>
        <w:rPr>
          <w:rFonts w:ascii="Times New Roman" w:eastAsia="Times New Roman" w:hAnsi="Times New Roman" w:cs="Times New Roman"/>
          <w:sz w:val="24"/>
          <w:szCs w:val="24"/>
        </w:rPr>
        <w:t>.</w:t>
      </w:r>
      <w:r w:rsidR="003147B9" w:rsidRPr="003147B9">
        <w:rPr>
          <w:rFonts w:ascii="Times New Roman" w:eastAsia="Times New Roman" w:hAnsi="Times New Roman" w:cs="Times New Roman"/>
          <w:sz w:val="24"/>
          <w:szCs w:val="24"/>
        </w:rPr>
        <w:t xml:space="preserve"> 1</w:t>
      </w:r>
      <w:r w:rsidR="003147B9" w:rsidRPr="003147B9">
        <w:rPr>
          <w:rFonts w:ascii="Times New Roman" w:eastAsia="Times New Roman" w:hAnsi="Times New Roman" w:cs="Times New Roman"/>
          <w:sz w:val="24"/>
          <w:szCs w:val="24"/>
        </w:rPr>
        <w:br/>
        <w:t xml:space="preserve">Readings: </w:t>
      </w:r>
    </w:p>
    <w:p w:rsidR="00F64FC6"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E-Reserves:   </w:t>
      </w:r>
    </w:p>
    <w:p w:rsidR="00F64FC6" w:rsidRDefault="00F64FC6" w:rsidP="00F64FC6">
      <w:pPr>
        <w:spacing w:after="0" w:line="240" w:lineRule="auto"/>
        <w:rPr>
          <w:rFonts w:ascii="Times New Roman" w:eastAsia="Times New Roman" w:hAnsi="Times New Roman" w:cs="Times New Roman"/>
          <w:sz w:val="24"/>
          <w:szCs w:val="24"/>
        </w:rPr>
      </w:pPr>
    </w:p>
    <w:p w:rsidR="00F64FC6"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O’Toole – </w:t>
      </w:r>
      <w:r w:rsidRPr="003147B9">
        <w:rPr>
          <w:rFonts w:ascii="Times New Roman" w:eastAsia="Times New Roman" w:hAnsi="Times New Roman" w:cs="Times New Roman"/>
          <w:i/>
          <w:iCs/>
          <w:sz w:val="24"/>
          <w:szCs w:val="24"/>
        </w:rPr>
        <w:t>On the Idea of Permanence</w:t>
      </w:r>
      <w:r w:rsidRPr="003147B9">
        <w:rPr>
          <w:rFonts w:ascii="Times New Roman" w:eastAsia="Times New Roman" w:hAnsi="Times New Roman" w:cs="Times New Roman"/>
          <w:sz w:val="24"/>
          <w:szCs w:val="24"/>
        </w:rPr>
        <w:t xml:space="preserve"> – AA Vol. 52, 1989, pg. 10-25</w:t>
      </w:r>
      <w:r w:rsidRPr="003147B9">
        <w:rPr>
          <w:rFonts w:ascii="Times New Roman" w:eastAsia="Times New Roman" w:hAnsi="Times New Roman" w:cs="Times New Roman"/>
          <w:sz w:val="24"/>
          <w:szCs w:val="24"/>
        </w:rPr>
        <w:br/>
      </w:r>
    </w:p>
    <w:p w:rsidR="00F64FC6" w:rsidRDefault="00F64FC6" w:rsidP="00F64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Foot, Mirjam</w:t>
      </w:r>
      <w:r w:rsidR="00965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567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reservation policy and planning” in </w:t>
      </w:r>
      <w:r>
        <w:rPr>
          <w:rFonts w:ascii="Times New Roman" w:eastAsia="Times New Roman" w:hAnsi="Times New Roman" w:cs="Times New Roman"/>
          <w:i/>
          <w:sz w:val="24"/>
          <w:szCs w:val="24"/>
        </w:rPr>
        <w:t xml:space="preserve">Preservation Management for Libraries, Archives and Museums, 2006. </w:t>
      </w:r>
    </w:p>
    <w:p w:rsidR="00F64FC6" w:rsidRDefault="00F64FC6" w:rsidP="00F64FC6">
      <w:pPr>
        <w:spacing w:after="0" w:line="240" w:lineRule="auto"/>
        <w:rPr>
          <w:rFonts w:ascii="Times New Roman" w:eastAsia="Times New Roman" w:hAnsi="Times New Roman" w:cs="Times New Roman"/>
          <w:sz w:val="24"/>
          <w:szCs w:val="24"/>
        </w:rPr>
      </w:pPr>
    </w:p>
    <w:p w:rsidR="00F64FC6" w:rsidRDefault="00F64FC6" w:rsidP="00F64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 Miriam.  </w:t>
      </w:r>
      <w:r w:rsidR="00965672">
        <w:rPr>
          <w:rFonts w:ascii="Times New Roman" w:eastAsia="Times New Roman" w:hAnsi="Times New Roman" w:cs="Times New Roman"/>
          <w:sz w:val="24"/>
          <w:szCs w:val="24"/>
        </w:rPr>
        <w:t xml:space="preserve">Section 1, </w:t>
      </w:r>
      <w:r>
        <w:rPr>
          <w:rFonts w:ascii="Times New Roman" w:eastAsia="Times New Roman" w:hAnsi="Times New Roman" w:cs="Times New Roman"/>
          <w:i/>
          <w:sz w:val="24"/>
          <w:szCs w:val="24"/>
        </w:rPr>
        <w:t>Protecting</w:t>
      </w:r>
      <w:r w:rsidR="00965672">
        <w:rPr>
          <w:rFonts w:ascii="Times New Roman" w:eastAsia="Times New Roman" w:hAnsi="Times New Roman" w:cs="Times New Roman"/>
          <w:i/>
          <w:sz w:val="24"/>
          <w:szCs w:val="24"/>
        </w:rPr>
        <w:t xml:space="preserve"> your library’s digital sources, </w:t>
      </w:r>
      <w:r>
        <w:rPr>
          <w:rFonts w:ascii="Times New Roman" w:eastAsia="Times New Roman" w:hAnsi="Times New Roman" w:cs="Times New Roman"/>
          <w:sz w:val="24"/>
          <w:szCs w:val="24"/>
        </w:rPr>
        <w:t>2004.</w:t>
      </w:r>
    </w:p>
    <w:p w:rsidR="00F64FC6" w:rsidRPr="00F64FC6" w:rsidRDefault="00F64FC6" w:rsidP="00F64FC6">
      <w:pPr>
        <w:spacing w:after="0" w:line="240" w:lineRule="auto"/>
        <w:rPr>
          <w:rFonts w:ascii="Times New Roman" w:eastAsia="Times New Roman" w:hAnsi="Times New Roman" w:cs="Times New Roman"/>
          <w:sz w:val="24"/>
          <w:szCs w:val="24"/>
        </w:rPr>
      </w:pPr>
    </w:p>
    <w:p w:rsidR="003147B9"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McDonough and Jimenez "Video Preservation and Digital Reformatting" in </w:t>
      </w:r>
      <w:r w:rsidRPr="003147B9">
        <w:rPr>
          <w:rFonts w:ascii="Times New Roman" w:eastAsia="Times New Roman" w:hAnsi="Times New Roman" w:cs="Times New Roman"/>
          <w:i/>
          <w:iCs/>
          <w:sz w:val="24"/>
          <w:szCs w:val="24"/>
        </w:rPr>
        <w:t>Archives and the digital Library, </w:t>
      </w:r>
      <w:r w:rsidRPr="003147B9">
        <w:rPr>
          <w:rFonts w:ascii="Times New Roman" w:eastAsia="Times New Roman" w:hAnsi="Times New Roman" w:cs="Times New Roman"/>
          <w:sz w:val="24"/>
          <w:szCs w:val="24"/>
        </w:rPr>
        <w:t xml:space="preserve">2006, pp167-193 </w:t>
      </w:r>
    </w:p>
    <w:p w:rsidR="00F64FC6" w:rsidRPr="003147B9" w:rsidRDefault="00F64FC6" w:rsidP="00F64FC6">
      <w:pPr>
        <w:spacing w:after="0" w:line="240" w:lineRule="auto"/>
        <w:rPr>
          <w:rFonts w:ascii="Times New Roman" w:eastAsia="Times New Roman" w:hAnsi="Times New Roman" w:cs="Times New Roman"/>
          <w:sz w:val="24"/>
          <w:szCs w:val="24"/>
        </w:rPr>
      </w:pPr>
    </w:p>
    <w:p w:rsidR="003147B9" w:rsidRPr="003147B9" w:rsidRDefault="003147B9" w:rsidP="00F64FC6">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Hackbart-Dean and Slomba "</w:t>
      </w:r>
      <w:r w:rsidRPr="003147B9">
        <w:rPr>
          <w:rFonts w:ascii="Times New Roman" w:eastAsia="Times New Roman" w:hAnsi="Times New Roman" w:cs="Times New Roman"/>
          <w:i/>
          <w:iCs/>
          <w:sz w:val="24"/>
          <w:szCs w:val="24"/>
        </w:rPr>
        <w:t>Preservation Administration</w:t>
      </w:r>
      <w:r w:rsidRPr="003147B9">
        <w:rPr>
          <w:rFonts w:ascii="Times New Roman" w:eastAsia="Times New Roman" w:hAnsi="Times New Roman" w:cs="Times New Roman"/>
          <w:sz w:val="24"/>
          <w:szCs w:val="24"/>
        </w:rPr>
        <w:t xml:space="preserve">" in </w:t>
      </w:r>
      <w:r w:rsidRPr="003147B9">
        <w:rPr>
          <w:rFonts w:ascii="Times New Roman" w:eastAsia="Times New Roman" w:hAnsi="Times New Roman" w:cs="Times New Roman"/>
          <w:i/>
          <w:iCs/>
          <w:sz w:val="24"/>
          <w:szCs w:val="24"/>
        </w:rPr>
        <w:t xml:space="preserve">How to Manage </w:t>
      </w:r>
      <w:r w:rsidR="00965672">
        <w:rPr>
          <w:rFonts w:ascii="Times New Roman" w:eastAsia="Times New Roman" w:hAnsi="Times New Roman" w:cs="Times New Roman"/>
          <w:i/>
          <w:iCs/>
          <w:sz w:val="24"/>
          <w:szCs w:val="24"/>
        </w:rPr>
        <w:t>P</w:t>
      </w:r>
      <w:r w:rsidRPr="003147B9">
        <w:rPr>
          <w:rFonts w:ascii="Times New Roman" w:eastAsia="Times New Roman" w:hAnsi="Times New Roman" w:cs="Times New Roman"/>
          <w:i/>
          <w:iCs/>
          <w:sz w:val="24"/>
          <w:szCs w:val="24"/>
        </w:rPr>
        <w:t xml:space="preserve">rocessing, </w:t>
      </w:r>
      <w:r w:rsidRPr="003147B9">
        <w:rPr>
          <w:rFonts w:ascii="Times New Roman" w:eastAsia="Times New Roman" w:hAnsi="Times New Roman" w:cs="Times New Roman"/>
          <w:sz w:val="24"/>
          <w:szCs w:val="24"/>
        </w:rPr>
        <w:t>2012, pg 57-65</w:t>
      </w:r>
      <w:r w:rsidRPr="003147B9">
        <w:rPr>
          <w:rFonts w:ascii="Times New Roman" w:eastAsia="Times New Roman" w:hAnsi="Times New Roman" w:cs="Times New Roman"/>
          <w:sz w:val="24"/>
          <w:szCs w:val="24"/>
        </w:rPr>
        <w:br/>
        <w:t>Disaster Plan materials</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lastRenderedPageBreak/>
        <w:t> </w:t>
      </w:r>
      <w:r w:rsidRPr="003147B9">
        <w:rPr>
          <w:rFonts w:ascii="Times New Roman" w:eastAsia="Times New Roman" w:hAnsi="Times New Roman" w:cs="Times New Roman"/>
          <w:b/>
          <w:bCs/>
          <w:sz w:val="24"/>
          <w:szCs w:val="24"/>
        </w:rPr>
        <w:t>Assignment, begin work with Adopted Archives on Vulnerability Assessment</w:t>
      </w:r>
    </w:p>
    <w:p w:rsidR="003147B9" w:rsidRPr="003147B9" w:rsidRDefault="003147B9" w:rsidP="00CC7E3E">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965672" w:rsidP="003147B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 8. Oct. 3-7</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Preservation and Disaster Planning pt 2</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Readings:</w:t>
      </w:r>
    </w:p>
    <w:p w:rsidR="00F64FC6"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E-Reserves: </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Carmichael, "Levels of Organization" in </w:t>
      </w:r>
      <w:r w:rsidRPr="003147B9">
        <w:rPr>
          <w:rFonts w:ascii="Times New Roman" w:eastAsia="Times New Roman" w:hAnsi="Times New Roman" w:cs="Times New Roman"/>
          <w:i/>
          <w:iCs/>
          <w:sz w:val="24"/>
          <w:szCs w:val="24"/>
        </w:rPr>
        <w:t xml:space="preserve">Organizing Archival Records, </w:t>
      </w:r>
      <w:r w:rsidRPr="003147B9">
        <w:rPr>
          <w:rFonts w:ascii="Times New Roman" w:eastAsia="Times New Roman" w:hAnsi="Times New Roman" w:cs="Times New Roman"/>
          <w:sz w:val="24"/>
          <w:szCs w:val="24"/>
        </w:rPr>
        <w:t>2012, p. 7-23</w:t>
      </w:r>
    </w:p>
    <w:p w:rsidR="003147B9" w:rsidRDefault="003147B9" w:rsidP="003147B9">
      <w:pPr>
        <w:spacing w:before="100" w:beforeAutospacing="1" w:after="0" w:line="240" w:lineRule="auto"/>
        <w:rPr>
          <w:rFonts w:ascii="Times New Roman" w:eastAsia="Times New Roman" w:hAnsi="Times New Roman" w:cs="Times New Roman"/>
          <w:color w:val="0000FF"/>
          <w:sz w:val="24"/>
          <w:szCs w:val="24"/>
          <w:u w:val="single"/>
        </w:rPr>
      </w:pPr>
      <w:r w:rsidRPr="003147B9">
        <w:rPr>
          <w:rFonts w:ascii="Times New Roman" w:eastAsia="Times New Roman" w:hAnsi="Times New Roman" w:cs="Times New Roman"/>
          <w:sz w:val="24"/>
          <w:szCs w:val="24"/>
        </w:rPr>
        <w:t xml:space="preserve"> Conway, "Preservation in the age of Google: digitization, digital preservation, and dilemmas" in </w:t>
      </w:r>
      <w:r w:rsidRPr="003147B9">
        <w:rPr>
          <w:rFonts w:ascii="Times New Roman" w:eastAsia="Times New Roman" w:hAnsi="Times New Roman" w:cs="Times New Roman"/>
          <w:i/>
          <w:iCs/>
          <w:sz w:val="24"/>
          <w:szCs w:val="24"/>
        </w:rPr>
        <w:t>Library Quarterly</w:t>
      </w:r>
      <w:r w:rsidRPr="003147B9">
        <w:rPr>
          <w:rFonts w:ascii="Times New Roman" w:eastAsia="Times New Roman" w:hAnsi="Times New Roman" w:cs="Times New Roman"/>
          <w:sz w:val="24"/>
          <w:szCs w:val="24"/>
        </w:rPr>
        <w:t xml:space="preserve"> 80 (1) 2010,  pg 61-79. Read Here: </w:t>
      </w:r>
      <w:hyperlink r:id="rId14" w:tgtFrame="_blank" w:history="1">
        <w:r w:rsidRPr="003147B9">
          <w:rPr>
            <w:rFonts w:ascii="Times New Roman" w:eastAsia="Times New Roman" w:hAnsi="Times New Roman" w:cs="Times New Roman"/>
            <w:color w:val="0000FF"/>
            <w:sz w:val="24"/>
            <w:szCs w:val="24"/>
            <w:u w:val="single"/>
          </w:rPr>
          <w:t>http://deepblue.lib.umich.edu/bitstream/handle/2027.42/85223/J15%20Conway%20Preservation%20Age%20of%20Google%202010.pdf?sequence=1</w:t>
        </w:r>
      </w:hyperlink>
    </w:p>
    <w:p w:rsidR="00F64FC6" w:rsidRDefault="00F64FC6" w:rsidP="003147B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Lusenet, Yola, </w:t>
      </w:r>
      <w:r w:rsidR="00716BA5">
        <w:rPr>
          <w:rFonts w:ascii="Times New Roman" w:eastAsia="Times New Roman" w:hAnsi="Times New Roman" w:cs="Times New Roman"/>
          <w:sz w:val="24"/>
          <w:szCs w:val="24"/>
        </w:rPr>
        <w:t>M</w:t>
      </w:r>
      <w:r>
        <w:rPr>
          <w:rFonts w:ascii="Times New Roman" w:eastAsia="Times New Roman" w:hAnsi="Times New Roman" w:cs="Times New Roman"/>
          <w:sz w:val="24"/>
          <w:szCs w:val="24"/>
        </w:rPr>
        <w:t>oving wit</w:t>
      </w:r>
      <w:r w:rsidR="00716BA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the times in search of permanence” in </w:t>
      </w:r>
      <w:r w:rsidR="00716BA5">
        <w:rPr>
          <w:rFonts w:ascii="Times New Roman" w:eastAsia="Times New Roman" w:hAnsi="Times New Roman" w:cs="Times New Roman"/>
          <w:i/>
          <w:sz w:val="24"/>
          <w:szCs w:val="24"/>
        </w:rPr>
        <w:t>Preservation Management</w:t>
      </w:r>
      <w:r w:rsidR="00716BA5">
        <w:rPr>
          <w:rFonts w:ascii="Times New Roman" w:eastAsia="Times New Roman" w:hAnsi="Times New Roman" w:cs="Times New Roman"/>
          <w:sz w:val="24"/>
          <w:szCs w:val="24"/>
        </w:rPr>
        <w:t xml:space="preserve">, 2006. </w:t>
      </w:r>
    </w:p>
    <w:p w:rsidR="00716BA5" w:rsidRPr="00965672" w:rsidRDefault="004C5E15" w:rsidP="003147B9">
      <w:pPr>
        <w:spacing w:before="100" w:beforeAutospacing="1" w:after="0" w:line="240" w:lineRule="auto"/>
        <w:rPr>
          <w:rFonts w:ascii="Times New Roman" w:eastAsia="Times New Roman" w:hAnsi="Times New Roman" w:cs="Times New Roman"/>
          <w:sz w:val="24"/>
          <w:szCs w:val="24"/>
        </w:rPr>
      </w:pPr>
      <w:r w:rsidRPr="00965672">
        <w:rPr>
          <w:rFonts w:ascii="Times New Roman" w:hAnsi="Times New Roman" w:cs="Times New Roman"/>
          <w:sz w:val="24"/>
          <w:szCs w:val="24"/>
        </w:rPr>
        <w:t xml:space="preserve">Preservation Planning NEDC: </w:t>
      </w:r>
      <w:hyperlink r:id="rId15" w:history="1">
        <w:r w:rsidRPr="00965672">
          <w:rPr>
            <w:rStyle w:val="Hyperlink"/>
            <w:rFonts w:ascii="Times New Roman" w:hAnsi="Times New Roman" w:cs="Times New Roman"/>
            <w:sz w:val="24"/>
            <w:szCs w:val="24"/>
          </w:rPr>
          <w:t>https://www.nedcc.org/free-resources/preservation-leaflets/overview</w:t>
        </w:r>
      </w:hyperlink>
      <w:r w:rsidRPr="00965672">
        <w:rPr>
          <w:rFonts w:ascii="Times New Roman" w:hAnsi="Times New Roman" w:cs="Times New Roman"/>
          <w:sz w:val="24"/>
          <w:szCs w:val="24"/>
        </w:rPr>
        <w:t>:  do the sections on 3.1; 3.2; 3.3; 3.4; 3.6; 3.7; and 3.8</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sz w:val="24"/>
          <w:szCs w:val="24"/>
        </w:rPr>
        <w:br/>
      </w:r>
      <w:r w:rsidRPr="003147B9">
        <w:rPr>
          <w:rFonts w:ascii="Times New Roman" w:eastAsia="Times New Roman" w:hAnsi="Times New Roman" w:cs="Times New Roman"/>
          <w:b/>
          <w:bCs/>
          <w:sz w:val="24"/>
          <w:szCs w:val="24"/>
          <w:shd w:val="clear" w:color="auto" w:fill="FFFF00"/>
        </w:rPr>
        <w:t>Assignment: Adopted Archives Vuln</w:t>
      </w:r>
      <w:r w:rsidR="00965672">
        <w:rPr>
          <w:rFonts w:ascii="Times New Roman" w:eastAsia="Times New Roman" w:hAnsi="Times New Roman" w:cs="Times New Roman"/>
          <w:b/>
          <w:bCs/>
          <w:sz w:val="24"/>
          <w:szCs w:val="24"/>
          <w:shd w:val="clear" w:color="auto" w:fill="FFFF00"/>
        </w:rPr>
        <w:t>erability Assessment due Oct. 6</w:t>
      </w:r>
    </w:p>
    <w:p w:rsidR="003147B9" w:rsidRPr="003147B9" w:rsidRDefault="003147B9" w:rsidP="00CC7E3E">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Default="00965672" w:rsidP="003147B9">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9. Oct.10-14</w:t>
      </w:r>
    </w:p>
    <w:p w:rsidR="00965672" w:rsidRDefault="00965672" w:rsidP="003147B9">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 13 is the last day to Withdraw Passing</w:t>
      </w:r>
    </w:p>
    <w:p w:rsidR="007E0D25" w:rsidRPr="007E0D25" w:rsidRDefault="007E0D25" w:rsidP="003147B9">
      <w:pPr>
        <w:spacing w:before="100" w:beforeAutospacing="1" w:after="0" w:line="240" w:lineRule="auto"/>
        <w:rPr>
          <w:rFonts w:ascii="Times New Roman" w:eastAsia="Times New Roman" w:hAnsi="Times New Roman" w:cs="Times New Roman"/>
          <w:b/>
          <w:bCs/>
          <w:sz w:val="24"/>
          <w:szCs w:val="24"/>
          <w:highlight w:val="magenta"/>
        </w:rPr>
      </w:pPr>
      <w:r w:rsidRPr="007E0D25">
        <w:rPr>
          <w:rFonts w:ascii="Times New Roman" w:eastAsia="Times New Roman" w:hAnsi="Times New Roman" w:cs="Times New Roman"/>
          <w:b/>
          <w:bCs/>
          <w:sz w:val="24"/>
          <w:szCs w:val="24"/>
          <w:highlight w:val="magenta"/>
        </w:rPr>
        <w:t>Optional Field trip to SGA annual meeting:</w:t>
      </w:r>
    </w:p>
    <w:p w:rsidR="007E0D25" w:rsidRPr="00ED583F" w:rsidRDefault="007E0D25" w:rsidP="007E0D25">
      <w:pPr>
        <w:shd w:val="clear" w:color="auto" w:fill="FFFFFF"/>
        <w:spacing w:after="0"/>
        <w:rPr>
          <w:rFonts w:ascii="Georgia" w:hAnsi="Georgia"/>
          <w:color w:val="000000"/>
          <w:sz w:val="24"/>
          <w:szCs w:val="24"/>
          <w:highlight w:val="magenta"/>
        </w:rPr>
      </w:pPr>
      <w:r w:rsidRPr="00ED583F">
        <w:rPr>
          <w:rStyle w:val="Strong"/>
          <w:rFonts w:ascii="Georgia" w:hAnsi="Georgia"/>
          <w:color w:val="000000"/>
          <w:sz w:val="24"/>
          <w:szCs w:val="24"/>
          <w:highlight w:val="magenta"/>
        </w:rPr>
        <w:t>Pre-conference Workshop: </w:t>
      </w:r>
      <w:r w:rsidRPr="00ED583F">
        <w:rPr>
          <w:rFonts w:ascii="Georgia" w:hAnsi="Georgia"/>
          <w:color w:val="000000"/>
          <w:sz w:val="24"/>
          <w:szCs w:val="24"/>
          <w:highlight w:val="magenta"/>
        </w:rPr>
        <w:t>October 12, 2016</w:t>
      </w:r>
    </w:p>
    <w:p w:rsidR="007E0D25" w:rsidRPr="00ED583F" w:rsidRDefault="007E0D25" w:rsidP="007E0D25">
      <w:pPr>
        <w:shd w:val="clear" w:color="auto" w:fill="FFFFFF"/>
        <w:spacing w:after="0"/>
        <w:rPr>
          <w:rFonts w:ascii="Georgia" w:hAnsi="Georgia"/>
          <w:color w:val="000000"/>
          <w:sz w:val="24"/>
          <w:szCs w:val="24"/>
          <w:highlight w:val="magenta"/>
        </w:rPr>
      </w:pPr>
      <w:r w:rsidRPr="00ED583F">
        <w:rPr>
          <w:rStyle w:val="Strong"/>
          <w:rFonts w:ascii="Georgia" w:hAnsi="Georgia"/>
          <w:color w:val="000000"/>
          <w:sz w:val="24"/>
          <w:szCs w:val="24"/>
          <w:highlight w:val="magenta"/>
        </w:rPr>
        <w:t>Meeting Dates:</w:t>
      </w:r>
      <w:r w:rsidRPr="00ED583F">
        <w:rPr>
          <w:rStyle w:val="apple-converted-space"/>
          <w:rFonts w:ascii="Georgia" w:hAnsi="Georgia"/>
          <w:color w:val="000000"/>
          <w:sz w:val="24"/>
          <w:szCs w:val="24"/>
          <w:highlight w:val="magenta"/>
        </w:rPr>
        <w:t> </w:t>
      </w:r>
      <w:r w:rsidRPr="00ED583F">
        <w:rPr>
          <w:rFonts w:ascii="Georgia" w:hAnsi="Georgia"/>
          <w:color w:val="000000"/>
          <w:sz w:val="24"/>
          <w:szCs w:val="24"/>
          <w:highlight w:val="magenta"/>
        </w:rPr>
        <w:t>October 13-14, 2016</w:t>
      </w:r>
    </w:p>
    <w:p w:rsidR="007E0D25" w:rsidRPr="00ED583F" w:rsidRDefault="007E0D25" w:rsidP="007E0D25">
      <w:pPr>
        <w:shd w:val="clear" w:color="auto" w:fill="FFFFFF"/>
        <w:spacing w:after="0"/>
        <w:rPr>
          <w:rFonts w:ascii="Georgia" w:hAnsi="Georgia"/>
          <w:color w:val="000000"/>
          <w:sz w:val="24"/>
          <w:szCs w:val="24"/>
        </w:rPr>
      </w:pPr>
      <w:r w:rsidRPr="00ED583F">
        <w:rPr>
          <w:rStyle w:val="Strong"/>
          <w:rFonts w:ascii="Georgia" w:hAnsi="Georgia"/>
          <w:color w:val="000000"/>
          <w:sz w:val="24"/>
          <w:szCs w:val="24"/>
          <w:highlight w:val="magenta"/>
        </w:rPr>
        <w:t>Location:</w:t>
      </w:r>
      <w:r w:rsidRPr="00ED583F">
        <w:rPr>
          <w:rStyle w:val="apple-converted-space"/>
          <w:rFonts w:ascii="Georgia" w:hAnsi="Georgia"/>
          <w:color w:val="000000"/>
          <w:sz w:val="24"/>
          <w:szCs w:val="24"/>
          <w:highlight w:val="magenta"/>
        </w:rPr>
        <w:t> </w:t>
      </w:r>
      <w:hyperlink r:id="rId16" w:tgtFrame="_blank" w:history="1">
        <w:r w:rsidRPr="00ED583F">
          <w:rPr>
            <w:rStyle w:val="Hyperlink"/>
            <w:rFonts w:ascii="Georgia" w:hAnsi="Georgia"/>
            <w:color w:val="2253E7"/>
            <w:sz w:val="24"/>
            <w:szCs w:val="24"/>
            <w:highlight w:val="magenta"/>
          </w:rPr>
          <w:t>Hilton Savannah DeSoto</w:t>
        </w:r>
      </w:hyperlink>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Arrangement and Description pt 1</w:t>
      </w:r>
      <w:r w:rsidRPr="003147B9">
        <w:rPr>
          <w:rFonts w:ascii="Times New Roman" w:eastAsia="Times New Roman" w:hAnsi="Times New Roman" w:cs="Times New Roman"/>
          <w:sz w:val="24"/>
          <w:szCs w:val="24"/>
        </w:rPr>
        <w:br/>
        <w:t>Readings:</w:t>
      </w:r>
      <w:r w:rsidRPr="003147B9">
        <w:rPr>
          <w:rFonts w:ascii="Times New Roman" w:eastAsia="Times New Roman" w:hAnsi="Times New Roman" w:cs="Times New Roman"/>
          <w:sz w:val="24"/>
          <w:szCs w:val="24"/>
        </w:rPr>
        <w:br/>
        <w:t>Textbook:</w:t>
      </w:r>
      <w:r w:rsidRPr="003147B9">
        <w:rPr>
          <w:rFonts w:ascii="Times New Roman" w:eastAsia="Times New Roman" w:hAnsi="Times New Roman" w:cs="Times New Roman"/>
          <w:i/>
          <w:iCs/>
          <w:sz w:val="24"/>
          <w:szCs w:val="24"/>
        </w:rPr>
        <w:t xml:space="preserve"> Arranging and Describing Archives and Manuscripts</w:t>
      </w:r>
      <w:r w:rsidRPr="003147B9">
        <w:rPr>
          <w:rFonts w:ascii="Times New Roman" w:eastAsia="Times New Roman" w:hAnsi="Times New Roman" w:cs="Times New Roman"/>
          <w:sz w:val="24"/>
          <w:szCs w:val="24"/>
        </w:rPr>
        <w:t>- Roe, Chapters 1-3 and 1/2 , pp Introduction - p. 70</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E-Reserves: Hackbard-Dean, </w:t>
      </w:r>
      <w:r w:rsidRPr="003147B9">
        <w:rPr>
          <w:rFonts w:ascii="Times New Roman" w:eastAsia="Times New Roman" w:hAnsi="Times New Roman" w:cs="Times New Roman"/>
          <w:i/>
          <w:iCs/>
          <w:sz w:val="24"/>
          <w:szCs w:val="24"/>
        </w:rPr>
        <w:t>Collections that Grow,</w:t>
      </w:r>
      <w:r w:rsidRPr="003147B9">
        <w:rPr>
          <w:rFonts w:ascii="Times New Roman" w:eastAsia="Times New Roman" w:hAnsi="Times New Roman" w:cs="Times New Roman"/>
          <w:sz w:val="24"/>
          <w:szCs w:val="24"/>
        </w:rPr>
        <w:t xml:space="preserve"> p 105-120 (see readings for week for link to article)</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lastRenderedPageBreak/>
        <w:br/>
      </w:r>
      <w:r w:rsidR="00965672">
        <w:rPr>
          <w:rFonts w:ascii="Times New Roman" w:eastAsia="Times New Roman" w:hAnsi="Times New Roman" w:cs="Times New Roman"/>
          <w:b/>
          <w:bCs/>
          <w:sz w:val="24"/>
          <w:szCs w:val="24"/>
        </w:rPr>
        <w:t>Week 10. Oct. 17-21</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The Practice of Arrangement and Description</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Readings: </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Textbook: Complete </w:t>
      </w:r>
      <w:r w:rsidRPr="003147B9">
        <w:rPr>
          <w:rFonts w:ascii="Times New Roman" w:eastAsia="Times New Roman" w:hAnsi="Times New Roman" w:cs="Times New Roman"/>
          <w:i/>
          <w:iCs/>
          <w:sz w:val="24"/>
          <w:szCs w:val="24"/>
        </w:rPr>
        <w:t>Arrangement and Description</w:t>
      </w:r>
      <w:r w:rsidRPr="003147B9">
        <w:rPr>
          <w:rFonts w:ascii="Times New Roman" w:eastAsia="Times New Roman" w:hAnsi="Times New Roman" w:cs="Times New Roman"/>
          <w:sz w:val="24"/>
          <w:szCs w:val="24"/>
        </w:rPr>
        <w:t>-Roe c. 4 and appendices, pp 71-105, plus skim appendices.</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Textbook: Begin </w:t>
      </w:r>
      <w:r w:rsidRPr="003147B9">
        <w:rPr>
          <w:rFonts w:ascii="Times New Roman" w:eastAsia="Times New Roman" w:hAnsi="Times New Roman" w:cs="Times New Roman"/>
          <w:i/>
          <w:iCs/>
          <w:sz w:val="24"/>
          <w:szCs w:val="24"/>
        </w:rPr>
        <w:t>Archival Arrangement and Description</w:t>
      </w:r>
      <w:r w:rsidRPr="003147B9">
        <w:rPr>
          <w:rFonts w:ascii="Times New Roman" w:eastAsia="Times New Roman" w:hAnsi="Times New Roman" w:cs="Times New Roman"/>
          <w:sz w:val="24"/>
          <w:szCs w:val="24"/>
        </w:rPr>
        <w:t xml:space="preserve">, Promm and Frusclano, 2013, </w:t>
      </w:r>
      <w:r w:rsidRPr="003147B9">
        <w:rPr>
          <w:rFonts w:ascii="Times New Roman" w:eastAsia="Times New Roman" w:hAnsi="Times New Roman" w:cs="Times New Roman"/>
          <w:i/>
          <w:iCs/>
          <w:sz w:val="24"/>
          <w:szCs w:val="24"/>
        </w:rPr>
        <w:t xml:space="preserve">Introduction and Module 1, </w:t>
      </w:r>
      <w:r w:rsidRPr="003147B9">
        <w:rPr>
          <w:rFonts w:ascii="Times New Roman" w:eastAsia="Times New Roman" w:hAnsi="Times New Roman" w:cs="Times New Roman"/>
          <w:sz w:val="24"/>
          <w:szCs w:val="24"/>
        </w:rPr>
        <w:t>pp 1-68</w:t>
      </w:r>
    </w:p>
    <w:p w:rsidR="003147B9" w:rsidRDefault="003147B9" w:rsidP="003147B9">
      <w:pPr>
        <w:spacing w:before="100" w:beforeAutospacing="1" w:after="0" w:line="240" w:lineRule="auto"/>
        <w:rPr>
          <w:rFonts w:ascii="Times New Roman" w:eastAsia="Times New Roman" w:hAnsi="Times New Roman" w:cs="Times New Roman"/>
          <w:b/>
          <w:bCs/>
          <w:sz w:val="24"/>
          <w:szCs w:val="24"/>
          <w:shd w:val="clear" w:color="auto" w:fill="FFFF00"/>
        </w:rPr>
      </w:pPr>
      <w:r w:rsidRPr="003147B9">
        <w:rPr>
          <w:rFonts w:ascii="Times New Roman" w:eastAsia="Times New Roman" w:hAnsi="Times New Roman" w:cs="Times New Roman"/>
          <w:b/>
          <w:bCs/>
          <w:sz w:val="24"/>
          <w:szCs w:val="24"/>
          <w:shd w:val="clear" w:color="auto" w:fill="FFFF00"/>
        </w:rPr>
        <w:t>Assignment: Look over collection for Arrangement and Description Exercise</w:t>
      </w:r>
    </w:p>
    <w:p w:rsidR="00965672" w:rsidRPr="003147B9" w:rsidRDefault="00965672" w:rsidP="00965672">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shd w:val="clear" w:color="auto" w:fill="FFFF00"/>
        </w:rPr>
        <w:t>Assignment: Final decision on work proposal</w:t>
      </w:r>
      <w:r w:rsidRPr="003147B9">
        <w:rPr>
          <w:rFonts w:ascii="Times New Roman" w:eastAsia="Times New Roman" w:hAnsi="Times New Roman" w:cs="Times New Roman"/>
          <w:b/>
          <w:bCs/>
          <w:sz w:val="24"/>
          <w:szCs w:val="24"/>
        </w:rPr>
        <w:t>/</w:t>
      </w:r>
      <w:r w:rsidRPr="003147B9">
        <w:rPr>
          <w:rFonts w:ascii="Times New Roman" w:eastAsia="Times New Roman" w:hAnsi="Times New Roman" w:cs="Times New Roman"/>
          <w:b/>
          <w:bCs/>
          <w:sz w:val="24"/>
          <w:szCs w:val="24"/>
          <w:shd w:val="clear" w:color="auto" w:fill="FFFF00"/>
        </w:rPr>
        <w:t>research paper—email me what you decide.</w:t>
      </w:r>
    </w:p>
    <w:p w:rsidR="00965672" w:rsidRPr="003147B9" w:rsidRDefault="00965672" w:rsidP="00965672">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ED583F" w:rsidRDefault="003147B9" w:rsidP="003147B9">
      <w:pPr>
        <w:spacing w:before="100" w:beforeAutospacing="1" w:after="0" w:line="240" w:lineRule="auto"/>
        <w:rPr>
          <w:rFonts w:ascii="Times New Roman" w:eastAsia="Times New Roman" w:hAnsi="Times New Roman" w:cs="Times New Roman"/>
          <w:b/>
          <w:bCs/>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b/>
          <w:bCs/>
          <w:sz w:val="24"/>
          <w:szCs w:val="24"/>
        </w:rPr>
        <w:t>Week 11. Oct.</w:t>
      </w:r>
      <w:r w:rsidR="00ED583F">
        <w:rPr>
          <w:rFonts w:ascii="Times New Roman" w:eastAsia="Times New Roman" w:hAnsi="Times New Roman" w:cs="Times New Roman"/>
          <w:b/>
          <w:bCs/>
          <w:sz w:val="24"/>
          <w:szCs w:val="24"/>
        </w:rPr>
        <w:t xml:space="preserve"> 24-28</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rPr>
        <w:br/>
      </w:r>
      <w:r w:rsidRPr="003147B9">
        <w:rPr>
          <w:rFonts w:ascii="Times New Roman" w:eastAsia="Times New Roman" w:hAnsi="Times New Roman" w:cs="Times New Roman"/>
          <w:sz w:val="24"/>
          <w:szCs w:val="24"/>
        </w:rPr>
        <w:t>Arrangement and Description pt 2</w:t>
      </w:r>
      <w:r w:rsidRPr="003147B9">
        <w:rPr>
          <w:rFonts w:ascii="Times New Roman" w:eastAsia="Times New Roman" w:hAnsi="Times New Roman" w:cs="Times New Roman"/>
          <w:sz w:val="24"/>
          <w:szCs w:val="24"/>
        </w:rPr>
        <w:br/>
        <w:t>Readings:</w:t>
      </w:r>
      <w:r w:rsidRPr="003147B9">
        <w:rPr>
          <w:rFonts w:ascii="Times New Roman" w:eastAsia="Times New Roman" w:hAnsi="Times New Roman" w:cs="Times New Roman"/>
          <w:sz w:val="24"/>
          <w:szCs w:val="24"/>
        </w:rPr>
        <w:br/>
      </w:r>
      <w:r w:rsidRPr="003147B9">
        <w:rPr>
          <w:rFonts w:ascii="Times New Roman" w:eastAsia="Times New Roman" w:hAnsi="Times New Roman" w:cs="Times New Roman"/>
          <w:i/>
          <w:iCs/>
          <w:sz w:val="24"/>
          <w:szCs w:val="24"/>
        </w:rPr>
        <w:t>Textbook: Archival Arrangement and Description</w:t>
      </w:r>
      <w:r w:rsidRPr="003147B9">
        <w:rPr>
          <w:rFonts w:ascii="Times New Roman" w:eastAsia="Times New Roman" w:hAnsi="Times New Roman" w:cs="Times New Roman"/>
          <w:sz w:val="24"/>
          <w:szCs w:val="24"/>
        </w:rPr>
        <w:t>, Promm and Frusclano,2013, Module 1 Appendix and Module 2, pp 69- 143</w:t>
      </w:r>
      <w:r w:rsidRPr="003147B9">
        <w:rPr>
          <w:rFonts w:ascii="Times New Roman" w:eastAsia="Times New Roman" w:hAnsi="Times New Roman" w:cs="Times New Roman"/>
          <w:sz w:val="24"/>
          <w:szCs w:val="24"/>
        </w:rPr>
        <w:br/>
      </w:r>
      <w:r w:rsidR="00ED583F">
        <w:rPr>
          <w:rFonts w:ascii="Times New Roman" w:eastAsia="Times New Roman" w:hAnsi="Times New Roman" w:cs="Times New Roman"/>
          <w:b/>
          <w:bCs/>
          <w:sz w:val="24"/>
          <w:szCs w:val="24"/>
          <w:shd w:val="clear" w:color="auto" w:fill="FFFF00"/>
        </w:rPr>
        <w:t>A</w:t>
      </w:r>
      <w:r w:rsidRPr="003147B9">
        <w:rPr>
          <w:rFonts w:ascii="Times New Roman" w:eastAsia="Times New Roman" w:hAnsi="Times New Roman" w:cs="Times New Roman"/>
          <w:b/>
          <w:bCs/>
          <w:sz w:val="24"/>
          <w:szCs w:val="24"/>
          <w:shd w:val="clear" w:color="auto" w:fill="FFFF00"/>
        </w:rPr>
        <w:t>ssignment: Ask any questions needed about Arrangement and Description Exercise.</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ED583F">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b/>
          <w:bCs/>
          <w:sz w:val="24"/>
          <w:szCs w:val="24"/>
        </w:rPr>
        <w:t xml:space="preserve">Week 12. </w:t>
      </w:r>
      <w:r w:rsidR="00ED583F">
        <w:rPr>
          <w:rFonts w:ascii="Times New Roman" w:eastAsia="Times New Roman" w:hAnsi="Times New Roman" w:cs="Times New Roman"/>
          <w:b/>
          <w:bCs/>
          <w:sz w:val="24"/>
          <w:szCs w:val="24"/>
        </w:rPr>
        <w:t>Oct 31-Nov. 4</w:t>
      </w:r>
      <w:r w:rsidRPr="003147B9">
        <w:rPr>
          <w:rFonts w:ascii="Times New Roman" w:eastAsia="Times New Roman" w:hAnsi="Times New Roman" w:cs="Times New Roman"/>
          <w:b/>
          <w:bCs/>
          <w:sz w:val="24"/>
          <w:szCs w:val="24"/>
        </w:rPr>
        <w:br/>
      </w:r>
    </w:p>
    <w:p w:rsidR="004C5E15"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Arrangement and Description, with a twist</w:t>
      </w:r>
      <w:r w:rsidRPr="003147B9">
        <w:rPr>
          <w:rFonts w:ascii="Times New Roman" w:eastAsia="Times New Roman" w:hAnsi="Times New Roman" w:cs="Times New Roman"/>
          <w:sz w:val="24"/>
          <w:szCs w:val="24"/>
        </w:rPr>
        <w:br/>
        <w:t>Readings:</w:t>
      </w:r>
      <w:r w:rsidRPr="003147B9">
        <w:rPr>
          <w:rFonts w:ascii="Times New Roman" w:eastAsia="Times New Roman" w:hAnsi="Times New Roman" w:cs="Times New Roman"/>
          <w:sz w:val="24"/>
          <w:szCs w:val="24"/>
        </w:rPr>
        <w:br/>
        <w:t>E-Reserves or Links under Reading for the Week</w:t>
      </w:r>
    </w:p>
    <w:p w:rsidR="004C5E15"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w:t>
      </w:r>
      <w:r w:rsidRPr="003147B9">
        <w:rPr>
          <w:rFonts w:ascii="Times New Roman" w:eastAsia="Times New Roman" w:hAnsi="Times New Roman" w:cs="Times New Roman"/>
          <w:i/>
          <w:iCs/>
          <w:sz w:val="24"/>
          <w:szCs w:val="24"/>
        </w:rPr>
        <w:t>More Product, Less Process, Greene and Meissner</w:t>
      </w:r>
      <w:r w:rsidRPr="003147B9">
        <w:rPr>
          <w:rFonts w:ascii="Times New Roman" w:eastAsia="Times New Roman" w:hAnsi="Times New Roman" w:cs="Times New Roman"/>
          <w:sz w:val="24"/>
          <w:szCs w:val="24"/>
        </w:rPr>
        <w:t xml:space="preserve">, </w:t>
      </w:r>
      <w:hyperlink r:id="rId17" w:tgtFrame="_blank" w:history="1">
        <w:r w:rsidRPr="003147B9">
          <w:rPr>
            <w:rFonts w:ascii="Times New Roman" w:eastAsia="Times New Roman" w:hAnsi="Times New Roman" w:cs="Times New Roman"/>
            <w:i/>
            <w:iCs/>
            <w:color w:val="0000FF"/>
            <w:sz w:val="24"/>
            <w:szCs w:val="24"/>
            <w:u w:val="single"/>
          </w:rPr>
          <w:t>http://www.uiowa.edu/~c024120/Readings/Greene-Meissner.pdf</w:t>
        </w:r>
      </w:hyperlink>
      <w:r w:rsidRPr="003147B9">
        <w:rPr>
          <w:rFonts w:ascii="Times New Roman" w:eastAsia="Times New Roman" w:hAnsi="Times New Roman" w:cs="Times New Roman"/>
          <w:sz w:val="24"/>
          <w:szCs w:val="24"/>
        </w:rPr>
        <w:t>2005, pg 1-61</w:t>
      </w:r>
      <w:r w:rsidRPr="003147B9">
        <w:rPr>
          <w:rFonts w:ascii="Times New Roman" w:eastAsia="Times New Roman" w:hAnsi="Times New Roman" w:cs="Times New Roman"/>
          <w:sz w:val="24"/>
          <w:szCs w:val="24"/>
        </w:rPr>
        <w:br/>
      </w:r>
    </w:p>
    <w:p w:rsid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**Prom – </w:t>
      </w:r>
      <w:r w:rsidRPr="003147B9">
        <w:rPr>
          <w:rFonts w:ascii="Times New Roman" w:eastAsia="Times New Roman" w:hAnsi="Times New Roman" w:cs="Times New Roman"/>
          <w:i/>
          <w:iCs/>
          <w:sz w:val="24"/>
          <w:szCs w:val="24"/>
        </w:rPr>
        <w:t xml:space="preserve">Chapter 8: Optimum Access? Processing in College and University Archives, </w:t>
      </w:r>
      <w:r w:rsidRPr="003147B9">
        <w:rPr>
          <w:rFonts w:ascii="Times New Roman" w:eastAsia="Times New Roman" w:hAnsi="Times New Roman" w:cs="Times New Roman"/>
          <w:sz w:val="24"/>
          <w:szCs w:val="24"/>
        </w:rPr>
        <w:t>2008 p. 155-185 h</w:t>
      </w:r>
      <w:hyperlink r:id="rId18" w:tgtFrame="_blank" w:history="1">
        <w:r w:rsidRPr="003147B9">
          <w:rPr>
            <w:rFonts w:ascii="Times New Roman" w:eastAsia="Times New Roman" w:hAnsi="Times New Roman" w:cs="Times New Roman"/>
            <w:color w:val="0000FF"/>
            <w:sz w:val="24"/>
            <w:szCs w:val="24"/>
            <w:u w:val="single"/>
          </w:rPr>
          <w:t>ttp://archives.library.illinois.edu/workpap/ChapterEight-Prom.pdf</w:t>
        </w:r>
      </w:hyperlink>
      <w:r w:rsidRPr="003147B9">
        <w:rPr>
          <w:rFonts w:ascii="Times New Roman" w:eastAsia="Times New Roman" w:hAnsi="Times New Roman" w:cs="Times New Roman"/>
          <w:i/>
          <w:iCs/>
          <w:sz w:val="24"/>
          <w:szCs w:val="24"/>
        </w:rPr>
        <w:br/>
      </w:r>
      <w:r w:rsidRPr="003147B9">
        <w:rPr>
          <w:rFonts w:ascii="Times New Roman" w:eastAsia="Times New Roman" w:hAnsi="Times New Roman" w:cs="Times New Roman"/>
          <w:sz w:val="24"/>
          <w:szCs w:val="24"/>
        </w:rPr>
        <w:t>I would appreciate it if you all did this log, even though it is one of the 8 out of 10.</w:t>
      </w:r>
    </w:p>
    <w:p w:rsidR="004C5E15" w:rsidRPr="004C5E15" w:rsidRDefault="004C5E15" w:rsidP="003147B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Greene “MPLP—It’s not just for processing anymore” </w:t>
      </w:r>
      <w:r>
        <w:rPr>
          <w:rFonts w:ascii="Times New Roman" w:eastAsia="Times New Roman" w:hAnsi="Times New Roman" w:cs="Times New Roman"/>
          <w:i/>
          <w:sz w:val="24"/>
          <w:szCs w:val="24"/>
        </w:rPr>
        <w:t>American Archivist</w:t>
      </w:r>
      <w:r>
        <w:rPr>
          <w:rFonts w:ascii="Times New Roman" w:eastAsia="Times New Roman" w:hAnsi="Times New Roman" w:cs="Times New Roman"/>
          <w:sz w:val="24"/>
          <w:szCs w:val="24"/>
        </w:rPr>
        <w:t xml:space="preserve">: </w:t>
      </w:r>
      <w:hyperlink r:id="rId19" w:history="1">
        <w:r w:rsidRPr="00821FE2">
          <w:rPr>
            <w:rStyle w:val="Hyperlink"/>
            <w:rFonts w:ascii="Times New Roman" w:eastAsia="Times New Roman" w:hAnsi="Times New Roman" w:cs="Times New Roman"/>
            <w:sz w:val="24"/>
            <w:szCs w:val="24"/>
          </w:rPr>
          <w:t>http://americanarchivist.org/doi/pdf/10.17723/aarc.73.1.m577353w31675348</w:t>
        </w:r>
      </w:hyperlink>
      <w:r>
        <w:rPr>
          <w:rFonts w:ascii="Times New Roman" w:eastAsia="Times New Roman" w:hAnsi="Times New Roman" w:cs="Times New Roman"/>
          <w:sz w:val="24"/>
          <w:szCs w:val="24"/>
        </w:rPr>
        <w:t xml:space="preserve"> </w:t>
      </w:r>
    </w:p>
    <w:p w:rsidR="004C5E15" w:rsidRPr="003147B9" w:rsidRDefault="004C5E15" w:rsidP="003147B9">
      <w:pPr>
        <w:spacing w:before="100" w:beforeAutospacing="1" w:after="0" w:line="240" w:lineRule="auto"/>
        <w:rPr>
          <w:rFonts w:ascii="Times New Roman" w:eastAsia="Times New Roman" w:hAnsi="Times New Roman" w:cs="Times New Roman"/>
          <w:sz w:val="24"/>
          <w:szCs w:val="24"/>
        </w:rPr>
      </w:pP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shd w:val="clear" w:color="auto" w:fill="FFFF00"/>
        </w:rPr>
        <w:t> Assignment: Arrangement and Description Exercise Due Nov 9</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00ED583F">
        <w:rPr>
          <w:rFonts w:ascii="Times New Roman" w:eastAsia="Times New Roman" w:hAnsi="Times New Roman" w:cs="Times New Roman"/>
          <w:b/>
          <w:bCs/>
          <w:sz w:val="24"/>
          <w:szCs w:val="24"/>
        </w:rPr>
        <w:t>Week 13. Nov. 7-11</w:t>
      </w:r>
    </w:p>
    <w:p w:rsidR="004C5E15" w:rsidRDefault="003147B9" w:rsidP="003147B9">
      <w:pPr>
        <w:spacing w:before="100" w:beforeAutospacing="1" w:after="24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Outreach and Reference:</w:t>
      </w:r>
      <w:r w:rsidRPr="003147B9">
        <w:rPr>
          <w:rFonts w:ascii="Times New Roman" w:eastAsia="Times New Roman" w:hAnsi="Times New Roman" w:cs="Times New Roman"/>
          <w:sz w:val="24"/>
          <w:szCs w:val="24"/>
        </w:rPr>
        <w:br/>
        <w:t>Readings:                                                                                                                                            </w:t>
      </w:r>
    </w:p>
    <w:p w:rsidR="004C5E15" w:rsidRDefault="003147B9" w:rsidP="003147B9">
      <w:pPr>
        <w:spacing w:before="100" w:beforeAutospacing="1" w:after="24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E-Reserves: </w:t>
      </w:r>
    </w:p>
    <w:p w:rsidR="004C5E15" w:rsidRDefault="003147B9" w:rsidP="006B315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Lacher-Feldman </w:t>
      </w:r>
      <w:r w:rsidR="004C5E15">
        <w:rPr>
          <w:rFonts w:ascii="Times New Roman" w:eastAsia="Times New Roman" w:hAnsi="Times New Roman" w:cs="Times New Roman"/>
          <w:sz w:val="24"/>
          <w:szCs w:val="24"/>
        </w:rPr>
        <w:t>“From Soup to Nuts”</w:t>
      </w:r>
      <w:r w:rsidRPr="003147B9">
        <w:rPr>
          <w:rFonts w:ascii="Times New Roman" w:eastAsia="Times New Roman" w:hAnsi="Times New Roman" w:cs="Times New Roman"/>
          <w:i/>
          <w:iCs/>
          <w:sz w:val="24"/>
          <w:szCs w:val="24"/>
        </w:rPr>
        <w:t>Chapter 2, pp</w:t>
      </w:r>
      <w:r w:rsidR="004C5E15">
        <w:rPr>
          <w:rFonts w:ascii="Times New Roman" w:eastAsia="Times New Roman" w:hAnsi="Times New Roman" w:cs="Times New Roman"/>
          <w:i/>
          <w:iCs/>
          <w:sz w:val="24"/>
          <w:szCs w:val="24"/>
        </w:rPr>
        <w:t xml:space="preserve"> </w:t>
      </w:r>
      <w:r w:rsidRPr="003147B9">
        <w:rPr>
          <w:rFonts w:ascii="Times New Roman" w:eastAsia="Times New Roman" w:hAnsi="Times New Roman" w:cs="Times New Roman"/>
          <w:i/>
          <w:iCs/>
          <w:sz w:val="24"/>
          <w:szCs w:val="24"/>
        </w:rPr>
        <w:t xml:space="preserve">17-33, </w:t>
      </w:r>
      <w:r w:rsidR="004C5E15">
        <w:rPr>
          <w:rFonts w:ascii="Times New Roman" w:eastAsia="Times New Roman" w:hAnsi="Times New Roman" w:cs="Times New Roman"/>
          <w:iCs/>
          <w:sz w:val="24"/>
          <w:szCs w:val="24"/>
        </w:rPr>
        <w:t>AND</w:t>
      </w:r>
      <w:r w:rsidRPr="003147B9">
        <w:rPr>
          <w:rFonts w:ascii="Times New Roman" w:eastAsia="Times New Roman" w:hAnsi="Times New Roman" w:cs="Times New Roman"/>
          <w:i/>
          <w:iCs/>
          <w:sz w:val="24"/>
          <w:szCs w:val="24"/>
        </w:rPr>
        <w:t xml:space="preserve"> </w:t>
      </w:r>
      <w:r w:rsidR="004C5E15">
        <w:rPr>
          <w:rFonts w:ascii="Times New Roman" w:eastAsia="Times New Roman" w:hAnsi="Times New Roman" w:cs="Times New Roman"/>
          <w:iCs/>
          <w:sz w:val="24"/>
          <w:szCs w:val="24"/>
        </w:rPr>
        <w:t>“Stonewall 40</w:t>
      </w:r>
      <w:r w:rsidR="004C5E15" w:rsidRPr="004C5E15">
        <w:rPr>
          <w:rFonts w:ascii="Times New Roman" w:eastAsia="Times New Roman" w:hAnsi="Times New Roman" w:cs="Times New Roman"/>
          <w:iCs/>
          <w:sz w:val="24"/>
          <w:szCs w:val="24"/>
          <w:vertAlign w:val="superscript"/>
        </w:rPr>
        <w:t>th</w:t>
      </w:r>
      <w:r w:rsidR="004C5E15">
        <w:rPr>
          <w:rFonts w:ascii="Times New Roman" w:eastAsia="Times New Roman" w:hAnsi="Times New Roman" w:cs="Times New Roman"/>
          <w:iCs/>
          <w:sz w:val="24"/>
          <w:szCs w:val="24"/>
        </w:rPr>
        <w:t xml:space="preserve"> Anniversary, 1969-2009” </w:t>
      </w:r>
      <w:r w:rsidRPr="003147B9">
        <w:rPr>
          <w:rFonts w:ascii="Times New Roman" w:eastAsia="Times New Roman" w:hAnsi="Times New Roman" w:cs="Times New Roman"/>
          <w:i/>
          <w:iCs/>
          <w:sz w:val="24"/>
          <w:szCs w:val="24"/>
        </w:rPr>
        <w:t>Chapter 13, pp 125-133 in Exhibits in Archives and Special Collections Libraries,</w:t>
      </w:r>
      <w:r w:rsidRPr="003147B9">
        <w:rPr>
          <w:rFonts w:ascii="Times New Roman" w:eastAsia="Times New Roman" w:hAnsi="Times New Roman" w:cs="Times New Roman"/>
          <w:sz w:val="24"/>
          <w:szCs w:val="24"/>
        </w:rPr>
        <w:t xml:space="preserve"> 2013</w:t>
      </w:r>
    </w:p>
    <w:p w:rsidR="006B315F" w:rsidRDefault="006B315F" w:rsidP="006B315F">
      <w:pPr>
        <w:spacing w:after="0" w:line="240" w:lineRule="auto"/>
        <w:rPr>
          <w:rFonts w:ascii="Times New Roman" w:eastAsia="Times New Roman" w:hAnsi="Times New Roman" w:cs="Times New Roman"/>
          <w:sz w:val="24"/>
          <w:szCs w:val="24"/>
        </w:rPr>
      </w:pPr>
    </w:p>
    <w:p w:rsidR="004C5E15" w:rsidRDefault="003147B9" w:rsidP="006B315F">
      <w:pPr>
        <w:spacing w:after="0" w:line="240" w:lineRule="auto"/>
        <w:rPr>
          <w:rFonts w:ascii="Times New Roman" w:eastAsia="Times New Roman" w:hAnsi="Times New Roman" w:cs="Times New Roman"/>
          <w:color w:val="000000"/>
          <w:sz w:val="24"/>
          <w:szCs w:val="24"/>
        </w:rPr>
      </w:pPr>
      <w:r w:rsidRPr="003147B9">
        <w:rPr>
          <w:rFonts w:ascii="Times New Roman" w:eastAsia="Times New Roman" w:hAnsi="Times New Roman" w:cs="Times New Roman"/>
          <w:color w:val="000000"/>
          <w:sz w:val="24"/>
          <w:szCs w:val="24"/>
        </w:rPr>
        <w:t xml:space="preserve">Cooney, </w:t>
      </w:r>
      <w:r w:rsidRPr="003147B9">
        <w:rPr>
          <w:rFonts w:ascii="Times New Roman" w:eastAsia="Times New Roman" w:hAnsi="Times New Roman" w:cs="Times New Roman"/>
          <w:i/>
          <w:iCs/>
          <w:color w:val="000000"/>
          <w:sz w:val="24"/>
          <w:szCs w:val="24"/>
        </w:rPr>
        <w:t>"Education programme development" in Archives and Archivists</w:t>
      </w:r>
      <w:r w:rsidRPr="003147B9">
        <w:rPr>
          <w:rFonts w:ascii="Times New Roman" w:eastAsia="Times New Roman" w:hAnsi="Times New Roman" w:cs="Times New Roman"/>
          <w:color w:val="000000"/>
          <w:sz w:val="24"/>
          <w:szCs w:val="24"/>
        </w:rPr>
        <w:t>, 2006, p58-76</w:t>
      </w:r>
    </w:p>
    <w:p w:rsidR="006B315F" w:rsidRDefault="006B315F" w:rsidP="006B315F">
      <w:pPr>
        <w:spacing w:after="0" w:line="240" w:lineRule="auto"/>
        <w:rPr>
          <w:rFonts w:ascii="Times New Roman" w:eastAsia="Times New Roman" w:hAnsi="Times New Roman" w:cs="Times New Roman"/>
          <w:color w:val="000000"/>
          <w:sz w:val="24"/>
          <w:szCs w:val="24"/>
        </w:rPr>
      </w:pPr>
    </w:p>
    <w:p w:rsidR="006B315F" w:rsidRDefault="003147B9" w:rsidP="006B315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color w:val="000000"/>
          <w:sz w:val="24"/>
          <w:szCs w:val="24"/>
        </w:rPr>
        <w:t xml:space="preserve">Yakel and Hensey – </w:t>
      </w:r>
      <w:r w:rsidRPr="003147B9">
        <w:rPr>
          <w:rFonts w:ascii="Times New Roman" w:eastAsia="Times New Roman" w:hAnsi="Times New Roman" w:cs="Times New Roman"/>
          <w:i/>
          <w:iCs/>
          <w:color w:val="000000"/>
          <w:sz w:val="24"/>
          <w:szCs w:val="24"/>
        </w:rPr>
        <w:t>Understanding Administrative Use</w:t>
      </w:r>
      <w:r w:rsidRPr="003147B9">
        <w:rPr>
          <w:rFonts w:ascii="Times New Roman" w:eastAsia="Times New Roman" w:hAnsi="Times New Roman" w:cs="Times New Roman"/>
          <w:color w:val="000000"/>
          <w:sz w:val="24"/>
          <w:szCs w:val="24"/>
        </w:rPr>
        <w:t xml:space="preserve"> – AA, 1994,  Vol. 57 pg. 596-615</w:t>
      </w:r>
      <w:r w:rsidRPr="003147B9">
        <w:rPr>
          <w:rFonts w:ascii="Times New Roman" w:eastAsia="Times New Roman" w:hAnsi="Times New Roman" w:cs="Times New Roman"/>
          <w:color w:val="000000"/>
          <w:sz w:val="24"/>
          <w:szCs w:val="24"/>
        </w:rPr>
        <w:br/>
      </w:r>
    </w:p>
    <w:p w:rsidR="004C5E15" w:rsidRDefault="003147B9" w:rsidP="006B315F">
      <w:pPr>
        <w:spacing w:after="0" w:line="240" w:lineRule="auto"/>
        <w:rPr>
          <w:rFonts w:ascii="Times New Roman" w:eastAsia="Times New Roman" w:hAnsi="Times New Roman" w:cs="Times New Roman"/>
          <w:i/>
          <w:iCs/>
          <w:sz w:val="24"/>
          <w:szCs w:val="24"/>
        </w:rPr>
      </w:pPr>
      <w:r w:rsidRPr="003147B9">
        <w:rPr>
          <w:rFonts w:ascii="Times New Roman" w:eastAsia="Times New Roman" w:hAnsi="Times New Roman" w:cs="Times New Roman"/>
          <w:sz w:val="24"/>
          <w:szCs w:val="24"/>
        </w:rPr>
        <w:t xml:space="preserve">Hohmann, Judy P. "Money Talk" in </w:t>
      </w:r>
      <w:r w:rsidRPr="003147B9">
        <w:rPr>
          <w:rFonts w:ascii="Times New Roman" w:eastAsia="Times New Roman" w:hAnsi="Times New Roman" w:cs="Times New Roman"/>
          <w:i/>
          <w:iCs/>
          <w:sz w:val="24"/>
          <w:szCs w:val="24"/>
        </w:rPr>
        <w:t>Advocating Archives, 2003</w:t>
      </w:r>
    </w:p>
    <w:p w:rsidR="006B315F" w:rsidRDefault="006B315F" w:rsidP="006B315F">
      <w:pPr>
        <w:spacing w:after="0" w:line="240" w:lineRule="auto"/>
        <w:rPr>
          <w:rFonts w:ascii="Times New Roman" w:eastAsia="Times New Roman" w:hAnsi="Times New Roman" w:cs="Times New Roman"/>
          <w:i/>
          <w:iCs/>
          <w:sz w:val="24"/>
          <w:szCs w:val="24"/>
        </w:rPr>
      </w:pPr>
    </w:p>
    <w:p w:rsidR="003147B9" w:rsidRPr="003147B9" w:rsidRDefault="003147B9" w:rsidP="006B315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Mooney, Phillip F. "A Modest Proposal: Marketing Ideas for the Expansionist Archives" in </w:t>
      </w:r>
      <w:r w:rsidRPr="003147B9">
        <w:rPr>
          <w:rFonts w:ascii="Times New Roman" w:eastAsia="Times New Roman" w:hAnsi="Times New Roman" w:cs="Times New Roman"/>
          <w:i/>
          <w:iCs/>
          <w:sz w:val="24"/>
          <w:szCs w:val="24"/>
        </w:rPr>
        <w:t>Advocating Archives, 2003</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ED583F" w:rsidRDefault="00ED583F" w:rsidP="00ED5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 14. Nov. 14-18</w:t>
      </w:r>
      <w:r w:rsidR="003147B9" w:rsidRPr="003147B9">
        <w:rPr>
          <w:rFonts w:ascii="Times New Roman" w:eastAsia="Times New Roman" w:hAnsi="Times New Roman" w:cs="Times New Roman"/>
          <w:b/>
          <w:bCs/>
          <w:sz w:val="24"/>
          <w:szCs w:val="24"/>
        </w:rPr>
        <w:br/>
      </w:r>
      <w:r w:rsidRPr="003147B9">
        <w:rPr>
          <w:rFonts w:ascii="Times New Roman" w:eastAsia="Times New Roman" w:hAnsi="Times New Roman" w:cs="Times New Roman"/>
          <w:sz w:val="24"/>
          <w:szCs w:val="24"/>
        </w:rPr>
        <w:t xml:space="preserve">Online Presence and Displays, and Digital Preservation </w:t>
      </w:r>
    </w:p>
    <w:p w:rsidR="003147B9" w:rsidRPr="003147B9" w:rsidRDefault="003147B9" w:rsidP="00ED583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Readings:</w:t>
      </w:r>
      <w:r w:rsidR="00ED583F">
        <w:rPr>
          <w:rFonts w:ascii="Times New Roman" w:eastAsia="Times New Roman" w:hAnsi="Times New Roman" w:cs="Times New Roman"/>
          <w:sz w:val="24"/>
          <w:szCs w:val="24"/>
        </w:rPr>
        <w:t xml:space="preserve"> Very Heavy Reading week</w:t>
      </w:r>
      <w:r w:rsidRPr="003147B9">
        <w:rPr>
          <w:rFonts w:ascii="Times New Roman" w:eastAsia="Times New Roman" w:hAnsi="Times New Roman" w:cs="Times New Roman"/>
          <w:sz w:val="24"/>
          <w:szCs w:val="24"/>
        </w:rPr>
        <w:t xml:space="preserve"> </w:t>
      </w:r>
    </w:p>
    <w:p w:rsidR="00ED583F" w:rsidRDefault="003147B9" w:rsidP="00ED583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ED583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Textbook: </w:t>
      </w:r>
      <w:r w:rsidRPr="003147B9">
        <w:rPr>
          <w:rFonts w:ascii="Times New Roman" w:eastAsia="Times New Roman" w:hAnsi="Times New Roman" w:cs="Times New Roman"/>
          <w:i/>
          <w:iCs/>
          <w:sz w:val="24"/>
          <w:szCs w:val="24"/>
        </w:rPr>
        <w:t>Archival Arrangement and Description</w:t>
      </w:r>
      <w:r w:rsidRPr="003147B9">
        <w:rPr>
          <w:rFonts w:ascii="Times New Roman" w:eastAsia="Times New Roman" w:hAnsi="Times New Roman" w:cs="Times New Roman"/>
          <w:sz w:val="24"/>
          <w:szCs w:val="24"/>
        </w:rPr>
        <w:t>, Promm and Frusclano,2013, Module 1 Appendix and Module 3, pp 148-214</w:t>
      </w:r>
    </w:p>
    <w:p w:rsidR="004620E8" w:rsidRDefault="004620E8" w:rsidP="00ED5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Ross “What is Preservation in the digital Age? “Changing Preservation Paradigms” Chapter 1 in </w:t>
      </w:r>
      <w:r>
        <w:rPr>
          <w:rFonts w:ascii="Times New Roman" w:eastAsia="Times New Roman" w:hAnsi="Times New Roman" w:cs="Times New Roman"/>
          <w:i/>
          <w:sz w:val="24"/>
          <w:szCs w:val="24"/>
        </w:rPr>
        <w:t>Preserving Digital Materials.</w:t>
      </w:r>
      <w:r>
        <w:rPr>
          <w:rFonts w:ascii="Times New Roman" w:eastAsia="Times New Roman" w:hAnsi="Times New Roman" w:cs="Times New Roman"/>
          <w:sz w:val="24"/>
          <w:szCs w:val="24"/>
        </w:rPr>
        <w:t xml:space="preserve"> 2012</w:t>
      </w:r>
    </w:p>
    <w:p w:rsidR="004620E8" w:rsidRDefault="004620E8" w:rsidP="00ED5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Ross “Overview of Digital Preservation Strategies” Chapter 6 in </w:t>
      </w:r>
      <w:r>
        <w:rPr>
          <w:rFonts w:ascii="Times New Roman" w:eastAsia="Times New Roman" w:hAnsi="Times New Roman" w:cs="Times New Roman"/>
          <w:i/>
          <w:sz w:val="24"/>
          <w:szCs w:val="24"/>
        </w:rPr>
        <w:t>Preserving Digital Materials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2012</w:t>
      </w:r>
    </w:p>
    <w:p w:rsidR="004620E8" w:rsidRDefault="004620E8" w:rsidP="00ED583F">
      <w:pPr>
        <w:spacing w:after="0" w:line="240" w:lineRule="auto"/>
        <w:rPr>
          <w:rFonts w:ascii="Times New Roman" w:eastAsia="Times New Roman" w:hAnsi="Times New Roman" w:cs="Times New Roman"/>
          <w:sz w:val="24"/>
          <w:szCs w:val="24"/>
        </w:rPr>
      </w:pPr>
    </w:p>
    <w:p w:rsidR="004620E8" w:rsidRDefault="003147B9" w:rsidP="00ED583F">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Stielow, Frederick, "Creating Website and Display Options" in </w:t>
      </w:r>
      <w:r w:rsidRPr="003147B9">
        <w:rPr>
          <w:rFonts w:ascii="Times New Roman" w:eastAsia="Times New Roman" w:hAnsi="Times New Roman" w:cs="Times New Roman"/>
          <w:i/>
          <w:iCs/>
          <w:sz w:val="24"/>
          <w:szCs w:val="24"/>
        </w:rPr>
        <w:t xml:space="preserve">Building Digital Archives, Descriptions, and Displays, </w:t>
      </w:r>
      <w:r w:rsidRPr="003147B9">
        <w:rPr>
          <w:rFonts w:ascii="Times New Roman" w:eastAsia="Times New Roman" w:hAnsi="Times New Roman" w:cs="Times New Roman"/>
          <w:sz w:val="24"/>
          <w:szCs w:val="24"/>
        </w:rPr>
        <w:t>2003</w:t>
      </w:r>
      <w:r w:rsidRPr="003147B9">
        <w:rPr>
          <w:rFonts w:ascii="Times New Roman" w:eastAsia="Times New Roman" w:hAnsi="Times New Roman" w:cs="Times New Roman"/>
          <w:sz w:val="24"/>
          <w:szCs w:val="24"/>
        </w:rPr>
        <w:br/>
      </w:r>
    </w:p>
    <w:p w:rsidR="003147B9" w:rsidRPr="003147B9" w:rsidRDefault="005168AA" w:rsidP="00ED5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Ambacher, Bruce. “Introduction” in </w:t>
      </w:r>
      <w:r w:rsidR="004620E8">
        <w:rPr>
          <w:rFonts w:ascii="Times New Roman" w:eastAsia="Times New Roman" w:hAnsi="Times New Roman" w:cs="Times New Roman"/>
          <w:sz w:val="24"/>
          <w:szCs w:val="24"/>
        </w:rPr>
        <w:t xml:space="preserve">Marks, Steve, </w:t>
      </w:r>
      <w:r w:rsidR="004620E8">
        <w:rPr>
          <w:rFonts w:ascii="Times New Roman" w:eastAsia="Times New Roman" w:hAnsi="Times New Roman" w:cs="Times New Roman"/>
          <w:i/>
          <w:sz w:val="24"/>
          <w:szCs w:val="24"/>
        </w:rPr>
        <w:t>Becoming a trusted digital repository</w:t>
      </w:r>
      <w:r>
        <w:rPr>
          <w:rFonts w:ascii="Times New Roman" w:eastAsia="Times New Roman" w:hAnsi="Times New Roman" w:cs="Times New Roman"/>
          <w:i/>
          <w:sz w:val="24"/>
          <w:szCs w:val="24"/>
        </w:rPr>
        <w:t>. x</w:t>
      </w:r>
      <w:r>
        <w:rPr>
          <w:rFonts w:ascii="Times New Roman" w:eastAsia="Times New Roman" w:hAnsi="Times New Roman" w:cs="Times New Roman"/>
          <w:sz w:val="24"/>
          <w:szCs w:val="24"/>
        </w:rPr>
        <w:t>i-xxv</w:t>
      </w:r>
      <w:r w:rsidR="003147B9" w:rsidRPr="003147B9">
        <w:rPr>
          <w:rFonts w:ascii="Times New Roman" w:eastAsia="Times New Roman" w:hAnsi="Times New Roman" w:cs="Times New Roman"/>
          <w:sz w:val="24"/>
          <w:szCs w:val="24"/>
        </w:rPr>
        <w:br/>
      </w:r>
      <w:r w:rsidR="003147B9" w:rsidRPr="003147B9">
        <w:rPr>
          <w:rFonts w:ascii="Times New Roman" w:eastAsia="Times New Roman" w:hAnsi="Times New Roman" w:cs="Times New Roman"/>
          <w:sz w:val="24"/>
          <w:szCs w:val="24"/>
        </w:rPr>
        <w:br/>
        <w:t>Web Page discoveries</w:t>
      </w:r>
      <w:r w:rsidR="003147B9" w:rsidRPr="003147B9">
        <w:rPr>
          <w:rFonts w:ascii="Times New Roman" w:eastAsia="Times New Roman" w:hAnsi="Times New Roman" w:cs="Times New Roman"/>
          <w:sz w:val="24"/>
          <w:szCs w:val="24"/>
        </w:rPr>
        <w:br/>
      </w:r>
      <w:r w:rsidR="003147B9" w:rsidRPr="003147B9">
        <w:rPr>
          <w:rFonts w:ascii="Times New Roman" w:eastAsia="Times New Roman" w:hAnsi="Times New Roman" w:cs="Times New Roman"/>
          <w:b/>
          <w:bCs/>
          <w:color w:val="000000"/>
          <w:sz w:val="24"/>
          <w:szCs w:val="24"/>
        </w:rPr>
        <w:t>Required Reading Log, Due Nov. 2</w:t>
      </w:r>
      <w:r w:rsidR="00ED583F">
        <w:rPr>
          <w:rFonts w:ascii="Times New Roman" w:eastAsia="Times New Roman" w:hAnsi="Times New Roman" w:cs="Times New Roman"/>
          <w:b/>
          <w:bCs/>
          <w:color w:val="000000"/>
          <w:sz w:val="24"/>
          <w:szCs w:val="24"/>
        </w:rPr>
        <w:t>0</w:t>
      </w:r>
      <w:r w:rsidR="003147B9" w:rsidRPr="003147B9">
        <w:rPr>
          <w:rFonts w:ascii="Times New Roman" w:eastAsia="Times New Roman" w:hAnsi="Times New Roman" w:cs="Times New Roman"/>
          <w:b/>
          <w:bCs/>
          <w:color w:val="000000"/>
          <w:sz w:val="24"/>
          <w:szCs w:val="24"/>
        </w:rPr>
        <w:t xml:space="preserve">: </w:t>
      </w:r>
      <w:r w:rsidR="003147B9" w:rsidRPr="003147B9">
        <w:rPr>
          <w:rFonts w:ascii="Times New Roman" w:eastAsia="Times New Roman" w:hAnsi="Times New Roman" w:cs="Times New Roman"/>
          <w:b/>
          <w:bCs/>
          <w:sz w:val="24"/>
          <w:szCs w:val="24"/>
          <w:shd w:val="clear" w:color="auto" w:fill="FFFF00"/>
        </w:rPr>
        <w:t>class creates annotated list of Archival web pages, each contributing one or two on the discussion posting.</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4"/>
          <w:szCs w:val="24"/>
          <w:shd w:val="clear" w:color="auto" w:fill="FFFF00"/>
        </w:rPr>
        <w:t> </w:t>
      </w:r>
    </w:p>
    <w:p w:rsidR="003147B9" w:rsidRPr="003147B9" w:rsidRDefault="00ED583F" w:rsidP="003147B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 15. Nov.21-22</w:t>
      </w:r>
      <w:r w:rsidR="003147B9" w:rsidRPr="003147B9">
        <w:rPr>
          <w:rFonts w:ascii="Times New Roman" w:eastAsia="Times New Roman" w:hAnsi="Times New Roman" w:cs="Times New Roman"/>
          <w:b/>
          <w:bCs/>
          <w:sz w:val="24"/>
          <w:szCs w:val="24"/>
        </w:rPr>
        <w:t>, Rest of the week is Thanksgiving.</w:t>
      </w:r>
      <w:r w:rsidR="003147B9" w:rsidRPr="003147B9">
        <w:rPr>
          <w:rFonts w:ascii="Times New Roman" w:eastAsia="Times New Roman" w:hAnsi="Times New Roman" w:cs="Times New Roman"/>
          <w:b/>
          <w:bCs/>
          <w:sz w:val="24"/>
          <w:szCs w:val="24"/>
        </w:rPr>
        <w:br/>
      </w:r>
      <w:r w:rsidR="003147B9" w:rsidRPr="003147B9">
        <w:rPr>
          <w:rFonts w:ascii="Times New Roman" w:eastAsia="Times New Roman" w:hAnsi="Times New Roman" w:cs="Times New Roman"/>
          <w:sz w:val="24"/>
          <w:szCs w:val="24"/>
        </w:rPr>
        <w:t>Law and Ethics</w:t>
      </w:r>
      <w:r w:rsidR="003147B9" w:rsidRPr="003147B9">
        <w:rPr>
          <w:rFonts w:ascii="Times New Roman" w:eastAsia="Times New Roman" w:hAnsi="Times New Roman" w:cs="Times New Roman"/>
          <w:sz w:val="24"/>
          <w:szCs w:val="24"/>
        </w:rPr>
        <w:br/>
        <w:t>Readings:</w:t>
      </w:r>
    </w:p>
    <w:p w:rsidR="003147B9" w:rsidRDefault="003147B9" w:rsidP="005168AA">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E-Reserves Crews, "Copyright Law and Unpublished Materials" in </w:t>
      </w:r>
      <w:r w:rsidRPr="003147B9">
        <w:rPr>
          <w:rFonts w:ascii="Times New Roman" w:eastAsia="Times New Roman" w:hAnsi="Times New Roman" w:cs="Times New Roman"/>
          <w:i/>
          <w:iCs/>
          <w:sz w:val="24"/>
          <w:szCs w:val="24"/>
        </w:rPr>
        <w:t xml:space="preserve">College and University Archives </w:t>
      </w:r>
      <w:r w:rsidRPr="003147B9">
        <w:rPr>
          <w:rFonts w:ascii="Times New Roman" w:eastAsia="Times New Roman" w:hAnsi="Times New Roman" w:cs="Times New Roman"/>
          <w:sz w:val="24"/>
          <w:szCs w:val="24"/>
        </w:rPr>
        <w:t>2008, pp 227-244</w:t>
      </w:r>
    </w:p>
    <w:p w:rsidR="005168AA" w:rsidRPr="003147B9" w:rsidRDefault="005168AA" w:rsidP="005168AA">
      <w:pPr>
        <w:spacing w:after="0" w:line="240" w:lineRule="auto"/>
        <w:rPr>
          <w:rFonts w:ascii="Times New Roman" w:eastAsia="Times New Roman" w:hAnsi="Times New Roman" w:cs="Times New Roman"/>
          <w:sz w:val="24"/>
          <w:szCs w:val="24"/>
        </w:rPr>
      </w:pPr>
    </w:p>
    <w:p w:rsidR="005168AA" w:rsidRDefault="003147B9" w:rsidP="005168AA">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von Hielmcrone "Digital Library and the Law-legal issues regarding the acquisition, preservation and dissemination of digital cu</w:t>
      </w:r>
      <w:r w:rsidR="00ED583F">
        <w:rPr>
          <w:rFonts w:ascii="Times New Roman" w:eastAsia="Times New Roman" w:hAnsi="Times New Roman" w:cs="Times New Roman"/>
          <w:sz w:val="24"/>
          <w:szCs w:val="24"/>
        </w:rPr>
        <w:t>l</w:t>
      </w:r>
      <w:r w:rsidRPr="003147B9">
        <w:rPr>
          <w:rFonts w:ascii="Times New Roman" w:eastAsia="Times New Roman" w:hAnsi="Times New Roman" w:cs="Times New Roman"/>
          <w:sz w:val="24"/>
          <w:szCs w:val="24"/>
        </w:rPr>
        <w:t xml:space="preserve">tural heritage" in </w:t>
      </w:r>
      <w:r w:rsidRPr="003147B9">
        <w:rPr>
          <w:rFonts w:ascii="Times New Roman" w:eastAsia="Times New Roman" w:hAnsi="Times New Roman" w:cs="Times New Roman"/>
          <w:i/>
          <w:iCs/>
          <w:sz w:val="24"/>
          <w:szCs w:val="24"/>
        </w:rPr>
        <w:t>Microform &amp; Digitation Review</w:t>
      </w:r>
      <w:r w:rsidRPr="003147B9">
        <w:rPr>
          <w:rFonts w:ascii="Times New Roman" w:eastAsia="Times New Roman" w:hAnsi="Times New Roman" w:cs="Times New Roman"/>
          <w:sz w:val="24"/>
          <w:szCs w:val="24"/>
        </w:rPr>
        <w:t xml:space="preserve"> (41 3/4), 2012, pp 159-70.</w:t>
      </w:r>
    </w:p>
    <w:p w:rsidR="003147B9" w:rsidRPr="003147B9" w:rsidRDefault="003147B9" w:rsidP="005168AA">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br/>
        <w:t xml:space="preserve">Online case studies--in the learning module marked </w:t>
      </w:r>
      <w:r w:rsidR="00ED583F">
        <w:rPr>
          <w:rFonts w:ascii="Times New Roman" w:eastAsia="Times New Roman" w:hAnsi="Times New Roman" w:cs="Times New Roman"/>
          <w:sz w:val="24"/>
          <w:szCs w:val="24"/>
          <w:highlight w:val="yellow"/>
        </w:rPr>
        <w:t xml:space="preserve">Week of </w:t>
      </w:r>
      <w:r w:rsidR="00ED583F" w:rsidRPr="00ED583F">
        <w:rPr>
          <w:rFonts w:ascii="Times New Roman" w:eastAsia="Times New Roman" w:hAnsi="Times New Roman" w:cs="Times New Roman"/>
          <w:sz w:val="24"/>
          <w:szCs w:val="24"/>
          <w:highlight w:val="yellow"/>
        </w:rPr>
        <w:t>Nov21-22</w:t>
      </w:r>
      <w:r w:rsidRPr="003147B9">
        <w:rPr>
          <w:rFonts w:ascii="Times New Roman" w:eastAsia="Times New Roman" w:hAnsi="Times New Roman" w:cs="Times New Roman"/>
          <w:sz w:val="24"/>
          <w:szCs w:val="24"/>
        </w:rPr>
        <w:br/>
      </w:r>
      <w:r w:rsidRPr="00ED583F">
        <w:rPr>
          <w:rFonts w:ascii="Times New Roman" w:eastAsia="Times New Roman" w:hAnsi="Times New Roman" w:cs="Times New Roman"/>
          <w:b/>
          <w:bCs/>
          <w:sz w:val="24"/>
          <w:szCs w:val="24"/>
          <w:highlight w:val="yellow"/>
        </w:rPr>
        <w:t>Requ</w:t>
      </w:r>
      <w:r w:rsidR="00ED583F" w:rsidRPr="00ED583F">
        <w:rPr>
          <w:rFonts w:ascii="Times New Roman" w:eastAsia="Times New Roman" w:hAnsi="Times New Roman" w:cs="Times New Roman"/>
          <w:b/>
          <w:bCs/>
          <w:sz w:val="24"/>
          <w:szCs w:val="24"/>
          <w:highlight w:val="yellow"/>
        </w:rPr>
        <w:t>ired Reading Log due November 28</w:t>
      </w:r>
      <w:r w:rsidRPr="00ED583F">
        <w:rPr>
          <w:rFonts w:ascii="Times New Roman" w:eastAsia="Times New Roman" w:hAnsi="Times New Roman" w:cs="Times New Roman"/>
          <w:b/>
          <w:bCs/>
          <w:sz w:val="24"/>
          <w:szCs w:val="24"/>
          <w:highlight w:val="yellow"/>
        </w:rPr>
        <w:t xml:space="preserve"> </w:t>
      </w:r>
      <w:r w:rsidRPr="00ED583F">
        <w:rPr>
          <w:rFonts w:ascii="Times New Roman" w:eastAsia="Times New Roman" w:hAnsi="Times New Roman" w:cs="Times New Roman"/>
          <w:b/>
          <w:bCs/>
          <w:sz w:val="24"/>
          <w:szCs w:val="24"/>
          <w:highlight w:val="yellow"/>
          <w:shd w:val="clear" w:color="auto" w:fill="FFFF00"/>
        </w:rPr>
        <w:t>:</w:t>
      </w:r>
      <w:r w:rsidRPr="003147B9">
        <w:rPr>
          <w:rFonts w:ascii="Times New Roman" w:eastAsia="Times New Roman" w:hAnsi="Times New Roman" w:cs="Times New Roman"/>
          <w:b/>
          <w:bCs/>
          <w:sz w:val="24"/>
          <w:szCs w:val="24"/>
          <w:shd w:val="clear" w:color="auto" w:fill="FFFF00"/>
        </w:rPr>
        <w:t xml:space="preserve"> each student responding to a case study online, length of 1-2 pages.</w:t>
      </w:r>
    </w:p>
    <w:p w:rsidR="003147B9" w:rsidRPr="003147B9" w:rsidRDefault="003147B9" w:rsidP="005168AA">
      <w:pPr>
        <w:spacing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p>
    <w:p w:rsidR="003147B9" w:rsidRPr="003147B9" w:rsidRDefault="003147B9" w:rsidP="00CC7E3E">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b/>
          <w:bCs/>
          <w:sz w:val="24"/>
          <w:szCs w:val="24"/>
        </w:rPr>
        <w:t xml:space="preserve">Week 16. </w:t>
      </w:r>
      <w:r w:rsidR="007255C9">
        <w:rPr>
          <w:rFonts w:ascii="Times New Roman" w:eastAsia="Times New Roman" w:hAnsi="Times New Roman" w:cs="Times New Roman"/>
          <w:b/>
          <w:bCs/>
          <w:sz w:val="24"/>
          <w:szCs w:val="24"/>
        </w:rPr>
        <w:t>Nov. 28-Dec 2</w:t>
      </w:r>
      <w:r w:rsidRPr="003147B9">
        <w:rPr>
          <w:rFonts w:ascii="Times New Roman" w:eastAsia="Times New Roman" w:hAnsi="Times New Roman" w:cs="Times New Roman"/>
          <w:b/>
          <w:bCs/>
          <w:sz w:val="24"/>
          <w:szCs w:val="24"/>
        </w:rPr>
        <w:br/>
      </w:r>
      <w:r w:rsidRPr="003147B9">
        <w:rPr>
          <w:rFonts w:ascii="Times New Roman" w:eastAsia="Times New Roman" w:hAnsi="Times New Roman" w:cs="Times New Roman"/>
          <w:sz w:val="24"/>
          <w:szCs w:val="24"/>
        </w:rPr>
        <w:t>Management</w:t>
      </w:r>
      <w:r w:rsidRPr="003147B9">
        <w:rPr>
          <w:rFonts w:ascii="Times New Roman" w:eastAsia="Times New Roman" w:hAnsi="Times New Roman" w:cs="Times New Roman"/>
          <w:sz w:val="24"/>
          <w:szCs w:val="24"/>
        </w:rPr>
        <w:br/>
        <w:t>Readings:</w:t>
      </w:r>
      <w:r w:rsidRPr="003147B9">
        <w:rPr>
          <w:rFonts w:ascii="Times New Roman" w:eastAsia="Times New Roman" w:hAnsi="Times New Roman" w:cs="Times New Roman"/>
          <w:sz w:val="24"/>
          <w:szCs w:val="24"/>
        </w:rPr>
        <w:br/>
        <w:t>E-Reserves</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xml:space="preserve">Burke, Frank G. "The Art of the Possible: The Archivist as Administrator." in </w:t>
      </w:r>
      <w:r w:rsidRPr="003147B9">
        <w:rPr>
          <w:rFonts w:ascii="Times New Roman" w:eastAsia="Times New Roman" w:hAnsi="Times New Roman" w:cs="Times New Roman"/>
          <w:i/>
          <w:iCs/>
          <w:sz w:val="24"/>
          <w:szCs w:val="24"/>
        </w:rPr>
        <w:t>Successful Archival Programs, 2001</w:t>
      </w:r>
      <w:r w:rsidRPr="003147B9">
        <w:rPr>
          <w:rFonts w:ascii="Times New Roman" w:eastAsia="Times New Roman" w:hAnsi="Times New Roman" w:cs="Times New Roman"/>
          <w:sz w:val="24"/>
          <w:szCs w:val="24"/>
        </w:rPr>
        <w:br/>
        <w:t xml:space="preserve">Brown, Lauren R. "Archival Programs in the Academic Library" in </w:t>
      </w:r>
      <w:r w:rsidRPr="003147B9">
        <w:rPr>
          <w:rFonts w:ascii="Times New Roman" w:eastAsia="Times New Roman" w:hAnsi="Times New Roman" w:cs="Times New Roman"/>
          <w:i/>
          <w:iCs/>
          <w:sz w:val="24"/>
          <w:szCs w:val="24"/>
        </w:rPr>
        <w:t>Successful Archival Programs, 2001</w:t>
      </w:r>
      <w:r w:rsidRPr="003147B9">
        <w:rPr>
          <w:rFonts w:ascii="Times New Roman" w:eastAsia="Times New Roman" w:hAnsi="Times New Roman" w:cs="Times New Roman"/>
          <w:sz w:val="24"/>
          <w:szCs w:val="24"/>
        </w:rPr>
        <w:br/>
        <w:t xml:space="preserve">Dearstyne, Bruce W. "Leadership of Archival Programs." in </w:t>
      </w:r>
      <w:r w:rsidRPr="003147B9">
        <w:rPr>
          <w:rFonts w:ascii="Times New Roman" w:eastAsia="Times New Roman" w:hAnsi="Times New Roman" w:cs="Times New Roman"/>
          <w:i/>
          <w:iCs/>
          <w:sz w:val="24"/>
          <w:szCs w:val="24"/>
        </w:rPr>
        <w:t>Successful Archival Programs, 2001</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color w:val="000000"/>
          <w:sz w:val="24"/>
          <w:szCs w:val="24"/>
        </w:rPr>
        <w:t> Managing with Data--follow links for reading</w:t>
      </w:r>
    </w:p>
    <w:p w:rsidR="003147B9" w:rsidRPr="003147B9" w:rsidRDefault="003147B9" w:rsidP="003147B9">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color w:val="000000"/>
          <w:sz w:val="24"/>
          <w:szCs w:val="24"/>
        </w:rPr>
        <w:t> Joyce Chapman on ROI, finding aids and metadata, RBMS Annual Meeting, 2012</w:t>
      </w:r>
      <w:r w:rsidRPr="003147B9">
        <w:rPr>
          <w:rFonts w:ascii="Times New Roman" w:eastAsia="Times New Roman" w:hAnsi="Times New Roman" w:cs="Times New Roman"/>
          <w:i/>
          <w:iCs/>
          <w:color w:val="000000"/>
          <w:sz w:val="24"/>
          <w:szCs w:val="24"/>
        </w:rPr>
        <w:t>:</w:t>
      </w:r>
      <w:r w:rsidRPr="003147B9">
        <w:rPr>
          <w:rFonts w:ascii="Times New Roman" w:eastAsia="Times New Roman" w:hAnsi="Times New Roman" w:cs="Times New Roman"/>
          <w:i/>
          <w:iCs/>
          <w:color w:val="FF0000"/>
          <w:sz w:val="24"/>
          <w:szCs w:val="24"/>
        </w:rPr>
        <w:t xml:space="preserve"> </w:t>
      </w:r>
      <w:hyperlink r:id="rId20" w:history="1">
        <w:r w:rsidR="005168AA" w:rsidRPr="00821FE2">
          <w:rPr>
            <w:rStyle w:val="Hyperlink"/>
            <w:rFonts w:ascii="Times New Roman" w:eastAsia="Times New Roman" w:hAnsi="Times New Roman" w:cs="Times New Roman"/>
            <w:i/>
            <w:iCs/>
            <w:sz w:val="24"/>
            <w:szCs w:val="24"/>
          </w:rPr>
          <w:t>http://www.academia.edu/1708422/Return_on_Investment_Metadata_metrics_and_management</w:t>
        </w:r>
        <w:r w:rsidR="005168AA" w:rsidRPr="00821FE2">
          <w:rPr>
            <w:rStyle w:val="Hyperlink"/>
            <w:rFonts w:ascii="Times New Roman" w:eastAsia="Times New Roman" w:hAnsi="Times New Roman" w:cs="Times New Roman"/>
            <w:iCs/>
            <w:sz w:val="24"/>
            <w:szCs w:val="24"/>
          </w:rPr>
          <w:t xml:space="preserve"> I connected with facebook and it works. </w:t>
        </w:r>
        <w:r w:rsidR="005168AA" w:rsidRPr="00821FE2">
          <w:rPr>
            <w:rStyle w:val="Hyperlink"/>
            <w:rFonts w:ascii="Times New Roman" w:eastAsia="Times New Roman" w:hAnsi="Times New Roman" w:cs="Times New Roman"/>
            <w:i/>
            <w:iCs/>
            <w:sz w:val="24"/>
            <w:szCs w:val="24"/>
          </w:rPr>
          <w:t xml:space="preserve"> </w:t>
        </w:r>
      </w:hyperlink>
    </w:p>
    <w:p w:rsidR="003147B9" w:rsidRPr="003147B9" w:rsidRDefault="003147B9" w:rsidP="00CC7E3E">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Special Collections Physical Materials Usage Patterns: Visualizing Library Usage Data, Fiscal years 2007/2008-2009/2010 </w:t>
      </w:r>
      <w:hyperlink r:id="rId21" w:tgtFrame="_blank" w:history="1">
        <w:r w:rsidRPr="003147B9">
          <w:rPr>
            <w:rFonts w:ascii="Times New Roman" w:eastAsia="Times New Roman" w:hAnsi="Times New Roman" w:cs="Times New Roman"/>
            <w:i/>
            <w:iCs/>
            <w:color w:val="0000FF"/>
            <w:sz w:val="24"/>
            <w:szCs w:val="24"/>
            <w:u w:val="single"/>
          </w:rPr>
          <w:t>http://www.lib.ncsu.edu/dli/projects/dataviz/visscrcphysical</w:t>
        </w:r>
      </w:hyperlink>
      <w:r w:rsidRPr="003147B9">
        <w:rPr>
          <w:rFonts w:ascii="Times New Roman" w:eastAsia="Times New Roman" w:hAnsi="Times New Roman" w:cs="Times New Roman"/>
          <w:i/>
          <w:iCs/>
          <w:sz w:val="24"/>
          <w:szCs w:val="24"/>
        </w:rPr>
        <w:t xml:space="preserve"> </w:t>
      </w:r>
    </w:p>
    <w:p w:rsidR="003147B9" w:rsidRPr="003147B9" w:rsidRDefault="003147B9" w:rsidP="00CC7E3E">
      <w:pPr>
        <w:spacing w:before="100" w:beforeAutospacing="1" w:after="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color w:val="000000"/>
          <w:sz w:val="24"/>
          <w:szCs w:val="24"/>
        </w:rPr>
        <w:t> </w:t>
      </w:r>
      <w:r w:rsidRPr="003147B9">
        <w:rPr>
          <w:rFonts w:ascii="Arial" w:eastAsia="Times New Roman" w:hAnsi="Arial" w:cs="Arial"/>
          <w:b/>
          <w:bCs/>
          <w:color w:val="0000FF"/>
          <w:sz w:val="24"/>
          <w:szCs w:val="24"/>
        </w:rPr>
        <w:t>No Reading Log</w:t>
      </w:r>
    </w:p>
    <w:p w:rsidR="003147B9" w:rsidRPr="003147B9" w:rsidRDefault="003147B9" w:rsidP="003147B9">
      <w:pPr>
        <w:spacing w:before="100" w:beforeAutospacing="1" w:after="100"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t> </w:t>
      </w:r>
      <w:r w:rsidRPr="003147B9">
        <w:rPr>
          <w:rFonts w:ascii="Times New Roman" w:eastAsia="Times New Roman" w:hAnsi="Times New Roman" w:cs="Times New Roman"/>
          <w:b/>
          <w:bCs/>
          <w:sz w:val="28"/>
          <w:szCs w:val="28"/>
          <w:shd w:val="clear" w:color="auto" w:fill="FFFF00"/>
        </w:rPr>
        <w:t>Final papers due December 9, 2010</w:t>
      </w:r>
      <w:r w:rsidRPr="003147B9">
        <w:rPr>
          <w:rFonts w:ascii="Times New Roman" w:eastAsia="Times New Roman" w:hAnsi="Times New Roman" w:cs="Times New Roman"/>
          <w:sz w:val="24"/>
          <w:szCs w:val="24"/>
          <w:shd w:val="clear" w:color="auto" w:fill="FFFF00"/>
        </w:rPr>
        <w:t>, Good Luck and please fill out evaluations.</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4"/>
          <w:szCs w:val="24"/>
        </w:rPr>
        <w:lastRenderedPageBreak/>
        <w:t> </w:t>
      </w:r>
    </w:p>
    <w:p w:rsidR="003147B9" w:rsidRDefault="003147B9" w:rsidP="003147B9">
      <w:pPr>
        <w:pStyle w:val="Heading1"/>
      </w:pPr>
      <w:r>
        <w:t>Syllabus:7710 Archival Theory and Issues</w:t>
      </w:r>
    </w:p>
    <w:p w:rsidR="003147B9" w:rsidRDefault="003147B9" w:rsidP="003147B9">
      <w:pPr>
        <w:pStyle w:val="Heading2"/>
      </w:pPr>
      <w:bookmarkStart w:id="2" w:name="Main"/>
      <w:bookmarkEnd w:id="2"/>
      <w:r>
        <w:t>Assignments:</w:t>
      </w:r>
    </w:p>
    <w:p w:rsidR="003147B9" w:rsidRDefault="003147B9" w:rsidP="003147B9">
      <w:pPr>
        <w:pStyle w:val="NormalWeb"/>
      </w:pPr>
      <w:r>
        <w:rPr>
          <w:rStyle w:val="Strong"/>
        </w:rPr>
        <w:t xml:space="preserve">Reading Logs (Participation) -20% for the 8 (non-required) reading logs. You may choose any 8 of the 12 (non-required) reading logs to do. You must do 8. </w:t>
      </w:r>
    </w:p>
    <w:p w:rsidR="003147B9" w:rsidRDefault="003147B9" w:rsidP="003147B9">
      <w:pPr>
        <w:pStyle w:val="NormalWeb"/>
      </w:pPr>
      <w:r>
        <w:rPr>
          <w:rStyle w:val="Strong"/>
        </w:rPr>
        <w:t xml:space="preserve"> One to two weeks do not have reading logs due. And an additional 4 weeks have "required" logs due, thus you can't skip them. The 4 required logs count an additional 20% of your grade or 5% each. </w:t>
      </w:r>
    </w:p>
    <w:p w:rsidR="00906EDE" w:rsidRDefault="003147B9" w:rsidP="003147B9">
      <w:pPr>
        <w:pStyle w:val="NormalWeb"/>
        <w:rPr>
          <w:rStyle w:val="Strong"/>
        </w:rPr>
      </w:pPr>
      <w:r>
        <w:rPr>
          <w:rStyle w:val="Strong"/>
        </w:rPr>
        <w:t>A Reading Log (discussion) is DUE each week by Saturday, unless otherwise indicated. Some of these are required of all students. There are four of these. Check the due</w:t>
      </w:r>
      <w:r w:rsidR="00906EDE">
        <w:rPr>
          <w:rStyle w:val="Strong"/>
        </w:rPr>
        <w:t xml:space="preserve"> dates for when they are due—required reading logs</w:t>
      </w:r>
      <w:r>
        <w:rPr>
          <w:rStyle w:val="Strong"/>
        </w:rPr>
        <w:t xml:space="preserve"> might not be on Saturday.  One or two weeks might not have reading logs attached, leaving a total of up to 12 weeks for regular reading logs, of which you have to do 8. Use your dropped logs wisely. Please feel free to submit early. Your reading log should indicate that you have read and thou</w:t>
      </w:r>
      <w:r w:rsidR="00906EDE">
        <w:rPr>
          <w:rStyle w:val="Strong"/>
        </w:rPr>
        <w:t>ght hard about that reading. I'</w:t>
      </w:r>
      <w:r>
        <w:rPr>
          <w:rStyle w:val="Strong"/>
        </w:rPr>
        <w:t>m not big on page limits, but it should be at least a page, double-spaced, but not more than two,  unless otherwise specified. The required logs will be longer. There must be evidence of reading and engagement with that reading. You should bring in the readings, and also outside points of view such as your experience or your Adopted Archives' experience.</w:t>
      </w:r>
    </w:p>
    <w:p w:rsidR="003147B9" w:rsidRDefault="00906EDE" w:rsidP="003147B9">
      <w:pPr>
        <w:pStyle w:val="NormalWeb"/>
      </w:pPr>
      <w:r>
        <w:rPr>
          <w:rStyle w:val="Strong"/>
        </w:rPr>
        <w:t xml:space="preserve">How to read in this class: </w:t>
      </w:r>
      <w:r>
        <w:rPr>
          <w:rStyle w:val="Strong"/>
          <w:b w:val="0"/>
        </w:rPr>
        <w:t xml:space="preserve">  There is a lot of reading, at least 100 pages per week, plus narrated PowerPoint’s, videos, and written lectures.  Really there is a lot of reading in this class.  You should learn to skim the book and article readings.  Read the introductions to each section, skim around the main headings, and read the conclusions.  If you are going to use the reading in your reading log, read all of it more carefully.  Of course, read everything I give you in the PowerPoint’s, etc. carefully.   </w:t>
      </w:r>
      <w:r w:rsidR="003147B9">
        <w:rPr>
          <w:rStyle w:val="Strong"/>
        </w:rPr>
        <w:t xml:space="preserve"> </w:t>
      </w:r>
    </w:p>
    <w:p w:rsidR="003147B9" w:rsidRDefault="003147B9" w:rsidP="003147B9">
      <w:pPr>
        <w:pStyle w:val="NormalWeb"/>
      </w:pPr>
      <w:r>
        <w:rPr>
          <w:rStyle w:val="Strong"/>
        </w:rPr>
        <w:t>First Required Log: Introduction (see syllabus): 5%--</w:t>
      </w:r>
      <w:r>
        <w:t>pretty much a freebie: counts as first reading log. Please complete early in the week. Includes an introduction, who you are, why you are taking the class, where you work, previous experience with archives, what you like to do, and conclude with a short reaction to one of the readings.</w:t>
      </w:r>
    </w:p>
    <w:p w:rsidR="003147B9" w:rsidRDefault="003147B9" w:rsidP="003147B9">
      <w:pPr>
        <w:pStyle w:val="NormalWeb"/>
      </w:pPr>
      <w:r>
        <w:rPr>
          <w:rStyle w:val="Strong"/>
        </w:rPr>
        <w:t>Adopted Archives Description: 15%</w:t>
      </w:r>
    </w:p>
    <w:p w:rsidR="003147B9" w:rsidRDefault="003147B9" w:rsidP="003147B9">
      <w:pPr>
        <w:pStyle w:val="NormalWeb"/>
      </w:pPr>
      <w:r>
        <w:t xml:space="preserve">Adopt an Archives. Pay it a visit, meet the Archivist and describe that Archives. (Not the policies, mission statement, collection development policy-that's for later--BUT DO GET THEM). If you work in an archives, go somewhere else. Use your own working archives in your commenting on readings, but make this assignment a new one. You need to know how big it is physically. How big is its collection? Does it include a museum? What does it collect, generally? What formats? What climate control? How many Staff? Levels of education and experience? </w:t>
      </w:r>
      <w:r>
        <w:lastRenderedPageBreak/>
        <w:t>Certification? Any volunteers? How used? How governed? Organization? Reporting structure? How funded? Grants? Endowments? Funds for collection development? Biggest strengths according to Archivist? Biggest Weaknesses or needs? Processed or Unprocessed collections? Percentages? Web presence? If they have one, get to know it. Digitizing program? Write this up as a narrative. I want to see this place (you may use pictures) and know this Archivist from your writing. While there please try to get policy statements: mission and collection development, usage policy, and any forms like deed of gift, accession, processing, etc. that they are willing to give you. But these are for later, just to save you a trip. Remember these people are helping with your education. They are important. We are not going to judge them, just use them as a way to describe the many different archives out there and explore the challenges of different archives.</w:t>
      </w:r>
    </w:p>
    <w:p w:rsidR="003147B9" w:rsidRDefault="003147B9" w:rsidP="003147B9">
      <w:pPr>
        <w:pStyle w:val="NormalWeb"/>
      </w:pPr>
      <w:r>
        <w:t>(Also, show your Adopted Archives the syllabus, so they can say if they are OK with the Vulnerability Assessment and the possibility of work if you are interested.)</w:t>
      </w:r>
    </w:p>
    <w:p w:rsidR="003147B9" w:rsidRDefault="003147B9" w:rsidP="003147B9">
      <w:pPr>
        <w:pStyle w:val="NormalWeb"/>
      </w:pPr>
      <w:r>
        <w:t>In this class we are not here to assign "right or wrong" or even demand standards of other archives. If you see something later that contradicts your reading of "good practice" of course you should write about it, but you must first ask that archives why that is the way it is....Why the big backlog? Why the humidity? Etc. You will generally find that things are the way they are not because of ignorance or neglect but because of some constraint you may not be aware of--bring the constraint to the forefront and explore it.</w:t>
      </w:r>
    </w:p>
    <w:p w:rsidR="003147B9" w:rsidRDefault="003147B9" w:rsidP="003147B9">
      <w:pPr>
        <w:pStyle w:val="NormalWeb"/>
      </w:pPr>
      <w:r>
        <w:t>Length 3- 5 pages, not counting pictures, but pictures are encouraged. If you do a good job, it will probably be on the longer side.</w:t>
      </w:r>
    </w:p>
    <w:p w:rsidR="003147B9" w:rsidRDefault="003147B9" w:rsidP="003147B9">
      <w:pPr>
        <w:pStyle w:val="NormalWeb"/>
      </w:pPr>
      <w:r>
        <w:rPr>
          <w:rStyle w:val="Strong"/>
        </w:rPr>
        <w:t>Reguired Log-- Policy Statement Assignment: -- 5%</w:t>
      </w:r>
    </w:p>
    <w:p w:rsidR="003147B9" w:rsidRDefault="003147B9" w:rsidP="003147B9">
      <w:pPr>
        <w:pStyle w:val="NormalWeb"/>
      </w:pPr>
      <w:r>
        <w:t xml:space="preserve">Using information from </w:t>
      </w:r>
      <w:r>
        <w:rPr>
          <w:rStyle w:val="Emphasis"/>
        </w:rPr>
        <w:t>Understanding Archives</w:t>
      </w:r>
      <w:r>
        <w:t>, other readings, the policy statements you got from your archives and others found on the internet at SGA's Form's Forum (</w:t>
      </w:r>
      <w:hyperlink r:id="rId22" w:tgtFrame="_blank" w:history="1">
        <w:r>
          <w:rPr>
            <w:rStyle w:val="Hyperlink"/>
          </w:rPr>
          <w:t>http://soga.org/resource/forms</w:t>
        </w:r>
      </w:hyperlink>
      <w:r>
        <w:t>) , describe the type of policy documents you have found and explore how they cover various elements such as collection development, legal ownership, usage, and other things you notice. You might do a compare and contrast to come up with what you think would be the most effective policy statements, pulling from your many examples. at least 2 pages. (by the way, policies have a lot of white space on them.)</w:t>
      </w:r>
    </w:p>
    <w:p w:rsidR="003147B9" w:rsidRDefault="003147B9" w:rsidP="003147B9">
      <w:pPr>
        <w:pStyle w:val="NormalWeb"/>
      </w:pPr>
      <w:r>
        <w:t xml:space="preserve">See Also the </w:t>
      </w:r>
      <w:r>
        <w:rPr>
          <w:rStyle w:val="Strong"/>
        </w:rPr>
        <w:t xml:space="preserve">Extra Credit Tab </w:t>
      </w:r>
      <w:r>
        <w:t>on the syllabus for extra credit trips worth 5 points added to your final grade--could be the difference between an A and a B or, more critically, between a B and a C.</w:t>
      </w:r>
    </w:p>
    <w:p w:rsidR="003147B9" w:rsidRDefault="003147B9" w:rsidP="003147B9">
      <w:pPr>
        <w:pStyle w:val="NormalWeb"/>
      </w:pPr>
      <w:r>
        <w:rPr>
          <w:rStyle w:val="Strong"/>
        </w:rPr>
        <w:t>Adopted Archives Preservation Vulnerability Assessment-10%</w:t>
      </w:r>
    </w:p>
    <w:p w:rsidR="003147B9" w:rsidRDefault="003147B9" w:rsidP="003147B9">
      <w:pPr>
        <w:pStyle w:val="NormalWeb"/>
      </w:pPr>
      <w:r>
        <w:t>Go to your adopted Archives, and with the help of the staff, do the "Vulnerability Assessment" and write up the findings. This is the first step of a disaster plan. Length determined by instrument.</w:t>
      </w:r>
    </w:p>
    <w:p w:rsidR="003147B9" w:rsidRDefault="003147B9" w:rsidP="003147B9">
      <w:pPr>
        <w:pStyle w:val="NormalWeb"/>
      </w:pPr>
      <w:r>
        <w:rPr>
          <w:rStyle w:val="Strong"/>
        </w:rPr>
        <w:t>Arrangement and Description Exercise:-- 10%</w:t>
      </w:r>
    </w:p>
    <w:p w:rsidR="003147B9" w:rsidRDefault="003147B9" w:rsidP="003147B9">
      <w:pPr>
        <w:pStyle w:val="NormalWeb"/>
      </w:pPr>
      <w:r>
        <w:lastRenderedPageBreak/>
        <w:t>Scanned pieces of a collection will be put on D2L and you will have to arrange it, determine the series, and describe all its parts in a finding aid. Some web research for bio/history may be needed as well. Finding Aid of 1-3 pages.</w:t>
      </w:r>
    </w:p>
    <w:p w:rsidR="003147B9" w:rsidRDefault="003147B9" w:rsidP="003147B9">
      <w:pPr>
        <w:pStyle w:val="NormalWeb"/>
      </w:pPr>
      <w:r>
        <w:rPr>
          <w:rStyle w:val="Strong"/>
        </w:rPr>
        <w:t xml:space="preserve">Required Reading Log, Web page bibliography 5%: </w:t>
      </w:r>
      <w:r>
        <w:rPr>
          <w:rStyle w:val="Strong"/>
          <w:b w:val="0"/>
        </w:rPr>
        <w:t>class creates an annotated bibliography of Digital Library or Digital Exhibit Sites. Each student annotates 2.</w:t>
      </w:r>
    </w:p>
    <w:p w:rsidR="003147B9" w:rsidRDefault="003147B9" w:rsidP="003147B9">
      <w:pPr>
        <w:pStyle w:val="NormalWeb"/>
      </w:pPr>
      <w:r>
        <w:rPr>
          <w:rStyle w:val="Strong"/>
        </w:rPr>
        <w:t>Required Reading Log: Case Study 5%:</w:t>
      </w:r>
      <w:r>
        <w:t xml:space="preserve"> </w:t>
      </w:r>
      <w:r>
        <w:rPr>
          <w:rStyle w:val="Strong"/>
          <w:b w:val="0"/>
        </w:rPr>
        <w:t>Each student responds to an Archival Ethics case from Materials posted on D2L. Read some of the cases, without reading the author's response. Then pick one to comment on. Write up a few paragraphs of comments, and then read the author's comments on the cases. Then comment on how the author solved the case. You should not expect to agree with the author on all parts of your case.</w:t>
      </w:r>
    </w:p>
    <w:p w:rsidR="003147B9" w:rsidRDefault="003147B9" w:rsidP="003147B9">
      <w:pPr>
        <w:pStyle w:val="NormalWeb"/>
      </w:pPr>
      <w:r>
        <w:rPr>
          <w:rStyle w:val="Strong"/>
        </w:rPr>
        <w:t>Final Paper: -- 25%</w:t>
      </w:r>
    </w:p>
    <w:p w:rsidR="003147B9" w:rsidRDefault="003147B9" w:rsidP="003147B9">
      <w:pPr>
        <w:pStyle w:val="NormalWeb"/>
      </w:pPr>
      <w:r>
        <w:t>Go to "Week 16" to see a complete discussion of this assignment: Research Paper either 10-12 page paper on topic of interest in the Archival World</w:t>
      </w:r>
    </w:p>
    <w:p w:rsidR="003147B9" w:rsidRDefault="003147B9" w:rsidP="003147B9">
      <w:pPr>
        <w:pStyle w:val="NormalWeb"/>
      </w:pPr>
      <w:r>
        <w:rPr>
          <w:rStyle w:val="Strong"/>
        </w:rPr>
        <w:t>Or</w:t>
      </w:r>
      <w:r>
        <w:t xml:space="preserve"> Do an approved "mini-internship" of 30 hours in an </w:t>
      </w:r>
      <w:r>
        <w:rPr>
          <w:rStyle w:val="Strong"/>
        </w:rPr>
        <w:t>archives where you do not already work</w:t>
      </w:r>
      <w:r>
        <w:t xml:space="preserve"> and write up your project: 5-7 pages. You must have a note accepting you from your archives describing your project and clearance from me before you begin.</w:t>
      </w:r>
    </w:p>
    <w:p w:rsidR="003147B9" w:rsidRDefault="003147B9" w:rsidP="003147B9">
      <w:pPr>
        <w:pStyle w:val="NormalWeb"/>
      </w:pPr>
      <w:r>
        <w:t> </w:t>
      </w:r>
    </w:p>
    <w:p w:rsidR="003147B9" w:rsidRPr="003147B9" w:rsidRDefault="003147B9" w:rsidP="003147B9">
      <w:pPr>
        <w:spacing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8"/>
          <w:szCs w:val="28"/>
        </w:rPr>
        <w:t>Field Trips:</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8"/>
          <w:szCs w:val="28"/>
        </w:rPr>
        <w:t>The field trips for this class are optional because this is a predominantly online program and we do not want to make barriers for our students. However, the information and contacts you will make from these two field trip</w:t>
      </w:r>
      <w:r w:rsidR="00906EDE">
        <w:rPr>
          <w:rFonts w:ascii="Times New Roman" w:eastAsia="Times New Roman" w:hAnsi="Times New Roman" w:cs="Times New Roman"/>
          <w:sz w:val="28"/>
          <w:szCs w:val="28"/>
        </w:rPr>
        <w:t xml:space="preserve">s can be important. In previous </w:t>
      </w:r>
      <w:r w:rsidRPr="003147B9">
        <w:rPr>
          <w:rFonts w:ascii="Times New Roman" w:eastAsia="Times New Roman" w:hAnsi="Times New Roman" w:cs="Times New Roman"/>
          <w:sz w:val="28"/>
          <w:szCs w:val="28"/>
        </w:rPr>
        <w:t>class</w:t>
      </w:r>
      <w:r w:rsidR="00906EDE">
        <w:rPr>
          <w:rFonts w:ascii="Times New Roman" w:eastAsia="Times New Roman" w:hAnsi="Times New Roman" w:cs="Times New Roman"/>
          <w:sz w:val="28"/>
          <w:szCs w:val="28"/>
        </w:rPr>
        <w:t>es</w:t>
      </w:r>
      <w:r w:rsidRPr="003147B9">
        <w:rPr>
          <w:rFonts w:ascii="Times New Roman" w:eastAsia="Times New Roman" w:hAnsi="Times New Roman" w:cs="Times New Roman"/>
          <w:sz w:val="28"/>
          <w:szCs w:val="28"/>
        </w:rPr>
        <w:t xml:space="preserve"> people used the information and people they met to plan meaningful internships, find out about jobs, and decide on a career path. I hope all of you can come and take advantage of these opportunities. Even though they are optional, they do carry extra credit.  Together these field trips are worth 5 points added to your final grade.  That is significant and can make a letter grade difference in your final grade.  I am aware that some of you live </w:t>
      </w:r>
      <w:r w:rsidR="00906EDE" w:rsidRPr="003147B9">
        <w:rPr>
          <w:rFonts w:ascii="Times New Roman" w:eastAsia="Times New Roman" w:hAnsi="Times New Roman" w:cs="Times New Roman"/>
          <w:sz w:val="28"/>
          <w:szCs w:val="28"/>
        </w:rPr>
        <w:t>outside</w:t>
      </w:r>
      <w:r w:rsidRPr="003147B9">
        <w:rPr>
          <w:rFonts w:ascii="Times New Roman" w:eastAsia="Times New Roman" w:hAnsi="Times New Roman" w:cs="Times New Roman"/>
          <w:sz w:val="28"/>
          <w:szCs w:val="28"/>
        </w:rPr>
        <w:t xml:space="preserve"> of Georgia, and thus outside of access to these field trips.  If that is the case you have two choices; 1) find something similar to these field trips, like a state or regional conference and a visit to a major archives or conservation lab and document your experience with words and pictures or 2) just don't worry about it and make sure you don't need the extra credit. </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8"/>
          <w:szCs w:val="28"/>
        </w:rPr>
        <w:t>First Trip:</w:t>
      </w:r>
      <w:r w:rsidRPr="003147B9">
        <w:rPr>
          <w:rFonts w:ascii="Times New Roman" w:eastAsia="Times New Roman" w:hAnsi="Times New Roman" w:cs="Times New Roman"/>
          <w:sz w:val="28"/>
          <w:szCs w:val="28"/>
        </w:rPr>
        <w:t xml:space="preserve"> worth 2 points extra credit: To Atlanta. We will be visiting the State Archives in Morrow where Kim Norman, the state’s very knowledgeable </w:t>
      </w:r>
      <w:r w:rsidRPr="003147B9">
        <w:rPr>
          <w:rFonts w:ascii="Times New Roman" w:eastAsia="Times New Roman" w:hAnsi="Times New Roman" w:cs="Times New Roman"/>
          <w:sz w:val="28"/>
          <w:szCs w:val="28"/>
        </w:rPr>
        <w:lastRenderedPageBreak/>
        <w:t xml:space="preserve">preservation officer— will talk to us about preservation and give us a tour of the preservation and conservation labs, the vaults, etc. Maureen Hill, of NARA, will give us a tour of their impressive facility.  Maureen is very active in SGA and is a past student of this class.  </w:t>
      </w:r>
      <w:r w:rsidRPr="003147B9">
        <w:rPr>
          <w:rFonts w:ascii="Times New Roman" w:eastAsia="Times New Roman" w:hAnsi="Times New Roman" w:cs="Times New Roman"/>
          <w:b/>
          <w:bCs/>
          <w:sz w:val="28"/>
          <w:szCs w:val="28"/>
        </w:rPr>
        <w:t xml:space="preserve">Date: September 26.  </w:t>
      </w:r>
      <w:r w:rsidRPr="003147B9">
        <w:rPr>
          <w:rFonts w:ascii="Times New Roman" w:eastAsia="Times New Roman" w:hAnsi="Times New Roman" w:cs="Times New Roman"/>
          <w:sz w:val="28"/>
          <w:szCs w:val="28"/>
        </w:rPr>
        <w:t>I've also proposed a lunch at Olive Garden beforehand for those that wish so we can get acquainted.</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b/>
          <w:bCs/>
          <w:sz w:val="28"/>
          <w:szCs w:val="28"/>
        </w:rPr>
        <w:t xml:space="preserve">Second Trip: </w:t>
      </w:r>
      <w:r w:rsidRPr="003147B9">
        <w:rPr>
          <w:rFonts w:ascii="Times New Roman" w:eastAsia="Times New Roman" w:hAnsi="Times New Roman" w:cs="Times New Roman"/>
          <w:sz w:val="28"/>
          <w:szCs w:val="28"/>
        </w:rPr>
        <w:t>worth 3 points extra credit.  The second trip is not just a few hours on one day. We will be going to the Society of Georgia Archivists Annual Meeting (</w:t>
      </w:r>
      <w:r w:rsidR="00906EDE">
        <w:rPr>
          <w:rFonts w:ascii="Times New Roman" w:eastAsia="Times New Roman" w:hAnsi="Times New Roman" w:cs="Times New Roman"/>
          <w:sz w:val="28"/>
          <w:szCs w:val="28"/>
        </w:rPr>
        <w:t>Conference) in Savannah</w:t>
      </w:r>
      <w:r w:rsidRPr="003147B9">
        <w:rPr>
          <w:rFonts w:ascii="Times New Roman" w:eastAsia="Times New Roman" w:hAnsi="Times New Roman" w:cs="Times New Roman"/>
          <w:sz w:val="28"/>
          <w:szCs w:val="28"/>
        </w:rPr>
        <w:t xml:space="preserve">.  I have spoken to folks in Athens and they are willing to give us a tour of the new Special Collections building, including the impressive Vault, in addition to the conference.  Come and meet the state's archivists and network. The Vault/Special Collections tour is Wednesday afternoon, </w:t>
      </w:r>
      <w:r w:rsidRPr="003147B9">
        <w:rPr>
          <w:rFonts w:ascii="Times New Roman" w:eastAsia="Times New Roman" w:hAnsi="Times New Roman" w:cs="Times New Roman"/>
          <w:b/>
          <w:bCs/>
          <w:sz w:val="28"/>
          <w:szCs w:val="28"/>
        </w:rPr>
        <w:t xml:space="preserve">Nov. 5. </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8"/>
          <w:szCs w:val="28"/>
        </w:rPr>
        <w:t>The SGA Meeting is</w:t>
      </w:r>
      <w:r w:rsidRPr="003147B9">
        <w:rPr>
          <w:rFonts w:ascii="Times New Roman" w:eastAsia="Times New Roman" w:hAnsi="Times New Roman" w:cs="Times New Roman"/>
          <w:b/>
          <w:bCs/>
          <w:sz w:val="28"/>
          <w:szCs w:val="28"/>
        </w:rPr>
        <w:t xml:space="preserve"> November 6-7, </w:t>
      </w:r>
      <w:r w:rsidRPr="003147B9">
        <w:rPr>
          <w:rFonts w:ascii="Times New Roman" w:eastAsia="Times New Roman" w:hAnsi="Times New Roman" w:cs="Times New Roman"/>
          <w:sz w:val="28"/>
          <w:szCs w:val="28"/>
        </w:rPr>
        <w:t>with most of the activities taking place on the 6th. That means if you want to come over Wednesday for the afternoon tour, then you could stay one night and see most of the conference the next day.  SGA is an amazing conference because SGA is very tied in to national trends in archives. The same year “More Product, Less Practice” (check your syllabus) appeared at SAA (Society of American Archivists), we had one of the originators to speak at SGA. When Archon and Archivists Toolkit, the standards for integrated archival systems, appeared in 2006-07, we got a panel with the creators at SGA. The author of the most popular book on Description in the field (which we are using), Kathleen Roe, was the keynote speaker two years ago.  Georgia does very right by its archivists with this organization.  This is a very valuable part of the class.</w:t>
      </w: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8"/>
          <w:szCs w:val="28"/>
        </w:rPr>
        <w:t>The student rates are very reasonable. The food is usually excellent, and the Thursday night reception and scholarship auction is one of the best events I’ve ever attended at a conference. Plus you get to come to Athens and eat at the Grit.  What's not to like. . .</w:t>
      </w:r>
    </w:p>
    <w:p w:rsidR="003147B9" w:rsidRDefault="003147B9" w:rsidP="003147B9">
      <w:pPr>
        <w:spacing w:before="100" w:beforeAutospacing="1" w:after="100" w:afterAutospacing="1" w:line="240" w:lineRule="auto"/>
        <w:rPr>
          <w:rFonts w:ascii="Times New Roman" w:eastAsia="Times New Roman" w:hAnsi="Times New Roman" w:cs="Times New Roman"/>
          <w:sz w:val="28"/>
          <w:szCs w:val="28"/>
        </w:rPr>
      </w:pPr>
      <w:r w:rsidRPr="003147B9">
        <w:rPr>
          <w:rFonts w:ascii="Times New Roman" w:eastAsia="Times New Roman" w:hAnsi="Times New Roman" w:cs="Times New Roman"/>
          <w:sz w:val="28"/>
          <w:szCs w:val="28"/>
        </w:rPr>
        <w:t>The opportunity to attend this conference while you’re taking the class is not to be missed. It’s worth taking time off work if you can afford it. Get together with your classmates and share a motel room because it will be really worth it. The website is here: </w:t>
      </w:r>
      <w:hyperlink r:id="rId23" w:tgtFrame="_blank" w:history="1">
        <w:r w:rsidRPr="003147B9">
          <w:rPr>
            <w:rFonts w:ascii="Times New Roman" w:eastAsia="Times New Roman" w:hAnsi="Times New Roman" w:cs="Times New Roman"/>
            <w:color w:val="0000FF"/>
            <w:sz w:val="28"/>
            <w:szCs w:val="28"/>
            <w:u w:val="single"/>
          </w:rPr>
          <w:t>http://soga.org/annualmeeting</w:t>
        </w:r>
      </w:hyperlink>
      <w:r w:rsidRPr="003147B9">
        <w:rPr>
          <w:rFonts w:ascii="Times New Roman" w:eastAsia="Times New Roman" w:hAnsi="Times New Roman" w:cs="Times New Roman"/>
          <w:sz w:val="28"/>
          <w:szCs w:val="28"/>
        </w:rPr>
        <w:t xml:space="preserve"> I’ll be updating you about the conference as the class goes on.</w:t>
      </w:r>
    </w:p>
    <w:p w:rsidR="00CC7E3E" w:rsidRDefault="00CC7E3E" w:rsidP="00CC7E3E">
      <w:pPr>
        <w:pStyle w:val="Heading2"/>
      </w:pPr>
      <w:r>
        <w:t>Grade Composition:</w:t>
      </w:r>
    </w:p>
    <w:p w:rsidR="00CC7E3E" w:rsidRDefault="00CC7E3E" w:rsidP="00CC7E3E">
      <w:pPr>
        <w:pStyle w:val="NormalWeb"/>
      </w:pPr>
      <w:r>
        <w:t>20% Optional Reading Logs (8 out of 10 required):</w:t>
      </w:r>
    </w:p>
    <w:p w:rsidR="00CC7E3E" w:rsidRDefault="00CC7E3E" w:rsidP="00CC7E3E">
      <w:pPr>
        <w:pStyle w:val="NormalWeb"/>
      </w:pPr>
      <w:r>
        <w:t>20% Required Reading Logs, 4 at 5% each</w:t>
      </w:r>
    </w:p>
    <w:p w:rsidR="00CC7E3E" w:rsidRDefault="00CC7E3E" w:rsidP="00CC7E3E">
      <w:pPr>
        <w:pStyle w:val="NormalWeb"/>
      </w:pPr>
      <w:r>
        <w:lastRenderedPageBreak/>
        <w:t>15% Adopted Archives Assignment</w:t>
      </w:r>
    </w:p>
    <w:p w:rsidR="00CC7E3E" w:rsidRDefault="00CC7E3E" w:rsidP="00CC7E3E">
      <w:pPr>
        <w:pStyle w:val="NormalWeb"/>
      </w:pPr>
      <w:r>
        <w:t>10% Preservation Vulnerability Assessment</w:t>
      </w:r>
    </w:p>
    <w:p w:rsidR="00CC7E3E" w:rsidRDefault="00CC7E3E" w:rsidP="00CC7E3E">
      <w:pPr>
        <w:pStyle w:val="NormalWeb"/>
      </w:pPr>
      <w:r>
        <w:t>10% Arrangement and Description Assignment</w:t>
      </w:r>
    </w:p>
    <w:p w:rsidR="00CC7E3E" w:rsidRDefault="00CC7E3E" w:rsidP="00CC7E3E">
      <w:pPr>
        <w:pStyle w:val="NormalWeb"/>
      </w:pPr>
      <w:r>
        <w:t>25% Final Paper/Mini Internship Project</w:t>
      </w:r>
    </w:p>
    <w:p w:rsidR="00CC7E3E" w:rsidRDefault="00CC7E3E" w:rsidP="00CC7E3E">
      <w:pPr>
        <w:pStyle w:val="Heading2"/>
      </w:pPr>
      <w:r>
        <w:t>Grading Standards:</w:t>
      </w:r>
    </w:p>
    <w:p w:rsidR="00CC7E3E" w:rsidRDefault="00CC7E3E" w:rsidP="00CC7E3E">
      <w:pPr>
        <w:pStyle w:val="NormalWeb"/>
      </w:pPr>
      <w:r>
        <w:rPr>
          <w:rStyle w:val="Strong"/>
        </w:rPr>
        <w:t>General Grading Scale</w:t>
      </w:r>
    </w:p>
    <w:p w:rsidR="00CC7E3E" w:rsidRDefault="00CC7E3E" w:rsidP="00CC7E3E">
      <w:pPr>
        <w:pStyle w:val="NormalWeb"/>
      </w:pPr>
      <w:r>
        <w:rPr>
          <w:rStyle w:val="Strong"/>
        </w:rPr>
        <w:t>A</w:t>
      </w:r>
      <w:r>
        <w:t xml:space="preserve"> excellent work - among the best work seen at the graduate level</w:t>
      </w:r>
    </w:p>
    <w:p w:rsidR="00CC7E3E" w:rsidRDefault="00CC7E3E" w:rsidP="00CC7E3E">
      <w:pPr>
        <w:pStyle w:val="NormalWeb"/>
      </w:pPr>
      <w:r>
        <w:rPr>
          <w:rStyle w:val="Strong"/>
        </w:rPr>
        <w:t>B</w:t>
      </w:r>
      <w:r>
        <w:t xml:space="preserve"> satisfactory work - better than average work at the graduate level</w:t>
      </w:r>
    </w:p>
    <w:p w:rsidR="00CC7E3E" w:rsidRDefault="00CC7E3E" w:rsidP="00CC7E3E">
      <w:pPr>
        <w:pStyle w:val="NormalWeb"/>
      </w:pPr>
      <w:r>
        <w:rPr>
          <w:rStyle w:val="Strong"/>
        </w:rPr>
        <w:t>C</w:t>
      </w:r>
      <w:r>
        <w:t xml:space="preserve"> honest attempt - needs moderate to major revisions to be satisfactory</w:t>
      </w:r>
    </w:p>
    <w:p w:rsidR="00CC7E3E" w:rsidRDefault="00CC7E3E" w:rsidP="00CC7E3E">
      <w:pPr>
        <w:pStyle w:val="NormalWeb"/>
      </w:pPr>
      <w:r>
        <w:rPr>
          <w:rStyle w:val="Strong"/>
        </w:rPr>
        <w:t>D</w:t>
      </w:r>
      <w:r>
        <w:t xml:space="preserve"> perfunctory or missing work</w:t>
      </w:r>
    </w:p>
    <w:p w:rsidR="00CC7E3E" w:rsidRDefault="00CC7E3E" w:rsidP="00CC7E3E">
      <w:pPr>
        <w:pStyle w:val="NormalWeb"/>
      </w:pPr>
      <w:r>
        <w:rPr>
          <w:rStyle w:val="Strong"/>
        </w:rPr>
        <w:t>Final Grading Scale</w:t>
      </w:r>
    </w:p>
    <w:p w:rsidR="00CC7E3E" w:rsidRDefault="00CC7E3E" w:rsidP="00CC7E3E">
      <w:pPr>
        <w:pStyle w:val="NormalWeb"/>
      </w:pPr>
      <w:r>
        <w:rPr>
          <w:rStyle w:val="Strong"/>
        </w:rPr>
        <w:t>A</w:t>
      </w:r>
      <w:r>
        <w:t xml:space="preserve"> - always satisfactory, often excellent</w:t>
      </w:r>
    </w:p>
    <w:p w:rsidR="00CC7E3E" w:rsidRDefault="00CC7E3E" w:rsidP="00CC7E3E">
      <w:pPr>
        <w:pStyle w:val="NormalWeb"/>
      </w:pPr>
      <w:r>
        <w:rPr>
          <w:rStyle w:val="Strong"/>
        </w:rPr>
        <w:t>B</w:t>
      </w:r>
      <w:r>
        <w:t xml:space="preserve"> - mostly satisfactory, occasionally excellent</w:t>
      </w:r>
    </w:p>
    <w:p w:rsidR="00CC7E3E" w:rsidRDefault="00CC7E3E" w:rsidP="00CC7E3E">
      <w:pPr>
        <w:pStyle w:val="NormalWeb"/>
      </w:pPr>
      <w:r>
        <w:rPr>
          <w:rStyle w:val="Strong"/>
        </w:rPr>
        <w:t>C</w:t>
      </w:r>
      <w:r>
        <w:t xml:space="preserve"> - sometimes satisfactory, often needs revisions</w:t>
      </w:r>
    </w:p>
    <w:p w:rsidR="00CC7E3E" w:rsidRDefault="00CC7E3E" w:rsidP="00CC7E3E">
      <w:pPr>
        <w:pStyle w:val="NormalWeb"/>
      </w:pPr>
      <w:r>
        <w:rPr>
          <w:rStyle w:val="Strong"/>
        </w:rPr>
        <w:t>D</w:t>
      </w:r>
      <w:r>
        <w:t xml:space="preserve"> - rarely satisfactory, often perfunctory, late or missing</w:t>
      </w:r>
    </w:p>
    <w:p w:rsidR="00CC7E3E" w:rsidRDefault="00CC7E3E" w:rsidP="00CC7E3E">
      <w:pPr>
        <w:pStyle w:val="NormalWeb"/>
      </w:pPr>
      <w:r>
        <w:rPr>
          <w:rStyle w:val="Strong"/>
        </w:rPr>
        <w:t>F</w:t>
      </w:r>
      <w:r>
        <w:t xml:space="preserve"> - lacking even an attempt to learn or do, dishonesty, plagiarism</w:t>
      </w:r>
    </w:p>
    <w:p w:rsidR="00CC7E3E" w:rsidRDefault="00CC7E3E" w:rsidP="00CC7E3E">
      <w:pPr>
        <w:pStyle w:val="NormalWeb"/>
      </w:pPr>
      <w:r>
        <w:rPr>
          <w:rStyle w:val="Strong"/>
        </w:rPr>
        <w:t xml:space="preserve">Incomplete Policy: </w:t>
      </w:r>
      <w:r>
        <w:t>It is getting harder to get Incompletes at VSU. Here is part of the stated policy</w:t>
      </w:r>
    </w:p>
    <w:p w:rsidR="00CC7E3E" w:rsidRDefault="00CC7E3E" w:rsidP="00CC7E3E">
      <w:pPr>
        <w:pStyle w:val="NormalWeb"/>
      </w:pPr>
      <w:r>
        <w:t xml:space="preserve">Sometimes for </w:t>
      </w:r>
      <w:r>
        <w:rPr>
          <w:rStyle w:val="Strong"/>
        </w:rPr>
        <w:t>non-academic</w:t>
      </w:r>
      <w:r>
        <w:t xml:space="preserve"> reasons (e.g. serious illness, death in the family), a student needs to request an Incomplete grade for a course. There are three factors to keep in mind: (a) The student must be passing the course; (b)The student must be almost finished with the course; (c) The student must initiate contact with the professor to make the request.</w:t>
      </w:r>
    </w:p>
    <w:p w:rsidR="00CC7E3E" w:rsidRDefault="00CC7E3E" w:rsidP="00CC7E3E">
      <w:pPr>
        <w:pStyle w:val="NormalWeb"/>
      </w:pPr>
      <w:r>
        <w:t>Note the emphasis on "non-academic reasons" and the reasons given. You cannot receive an Incomplete for falling behind. Be sure to check the "Withdraw by" date on the syllabus if you feel overwhelmed in the class. Incompletes are for when life disasters make it impossible for you to complete the work, not for when bad habits or over-committing do.</w:t>
      </w:r>
    </w:p>
    <w:p w:rsidR="00CC7E3E" w:rsidRDefault="00CC7E3E" w:rsidP="00CC7E3E">
      <w:pPr>
        <w:pStyle w:val="Heading2"/>
      </w:pPr>
      <w:r>
        <w:lastRenderedPageBreak/>
        <w:t>Technical Requirements</w:t>
      </w:r>
    </w:p>
    <w:p w:rsidR="00CC7E3E" w:rsidRDefault="00CC7E3E" w:rsidP="00CC7E3E">
      <w:pPr>
        <w:pStyle w:val="NormalWeb"/>
      </w:pPr>
      <w:r>
        <w:t>All class materials will be placed on a password-protected Web site using the BLAZEVIEW management program. If you are a new Blazeview user, Click on Blazeview for students, getting started on the first Blazeview page.  View the "GettingStarted" tutorial first. Then return to the Blazeview page and login using your BlazeNet email ID and password.</w:t>
      </w:r>
    </w:p>
    <w:p w:rsidR="00CC7E3E" w:rsidRDefault="00CC7E3E" w:rsidP="00CC7E3E">
      <w:pPr>
        <w:pStyle w:val="NormalWeb"/>
      </w:pPr>
      <w:r>
        <w:t>To meet all class requirements, you should be prepared to:</w:t>
      </w:r>
    </w:p>
    <w:p w:rsidR="00CC7E3E" w:rsidRDefault="00CC7E3E" w:rsidP="00CC7E3E">
      <w:pPr>
        <w:pStyle w:val="NormalWeb"/>
      </w:pPr>
      <w:r>
        <w:t xml:space="preserve">(1) create PowerPoint slide presentations -As I will be doing most of the work at home, please save to the </w:t>
      </w:r>
      <w:r>
        <w:rPr>
          <w:rStyle w:val="Strong"/>
        </w:rPr>
        <w:t>2003 version</w:t>
      </w:r>
      <w:r>
        <w:t>;</w:t>
      </w:r>
    </w:p>
    <w:p w:rsidR="00CC7E3E" w:rsidRDefault="00CC7E3E" w:rsidP="00CC7E3E">
      <w:pPr>
        <w:pStyle w:val="NormalWeb"/>
      </w:pPr>
      <w:r>
        <w:t>(2) view all PowerPoints placed on the course BLAZEVIEW site - (Again, see note to Save as 2003 version);</w:t>
      </w:r>
    </w:p>
    <w:p w:rsidR="00CC7E3E" w:rsidRDefault="00CC7E3E" w:rsidP="00CC7E3E">
      <w:pPr>
        <w:pStyle w:val="NormalWeb"/>
      </w:pPr>
      <w:r>
        <w:t>(3) Use the E-Reserves Feature of Odum Library found under "find it" on the left bar of the web page. If you have problems, call Circulation at 333- 5869 (daytime preferred).</w:t>
      </w:r>
    </w:p>
    <w:p w:rsidR="00CC7E3E" w:rsidRDefault="00CC7E3E" w:rsidP="00CC7E3E">
      <w:pPr>
        <w:pStyle w:val="NormalWeb"/>
      </w:pPr>
      <w:r>
        <w:t>(4) use at least Adobe Acrobat Reader 8.0 (this is important for E-Reserves.)</w:t>
      </w:r>
    </w:p>
    <w:p w:rsidR="00CC7E3E" w:rsidRDefault="00CC7E3E" w:rsidP="00CC7E3E">
      <w:pPr>
        <w:pStyle w:val="NormalWeb"/>
      </w:pPr>
      <w:r>
        <w:t>(5) check discussion groups as needed; and</w:t>
      </w:r>
    </w:p>
    <w:p w:rsidR="00CC7E3E" w:rsidRDefault="00CC7E3E" w:rsidP="00CC7E3E">
      <w:pPr>
        <w:pStyle w:val="NormalWeb"/>
      </w:pPr>
      <w:r>
        <w:t>(6) keep electronic backup copies of each assignment and project you submit.</w:t>
      </w:r>
    </w:p>
    <w:p w:rsidR="00CC7E3E" w:rsidRDefault="00CC7E3E" w:rsidP="00CC7E3E">
      <w:pPr>
        <w:pStyle w:val="NormalWeb"/>
      </w:pPr>
      <w:r>
        <w:t xml:space="preserve">Documents other than the PowerPoint presentations must be submitted using a word processing program compatible with Microsoft (MS) Word. The preferred document format is </w:t>
      </w:r>
      <w:r>
        <w:rPr>
          <w:rStyle w:val="Strong"/>
        </w:rPr>
        <w:t>MS Word 2003</w:t>
      </w:r>
      <w:r>
        <w:t>; if you are using Word 2007, I can read your documents, but you won't be able to read other folks' stuff. If you are using WordPerfect, save your documents in Rich Text Format (rtf). Documents that can not be opened on VSU equipment will be returned to you for re-formatting. Pasting your text into an e-mail is not an acceptable solution for submitting papers (it's good if you are doing discussions) and will not be accepted.</w:t>
      </w:r>
    </w:p>
    <w:p w:rsidR="00CC7E3E" w:rsidRDefault="00CC7E3E" w:rsidP="00CC7E3E">
      <w:pPr>
        <w:pStyle w:val="NormalWeb"/>
      </w:pPr>
      <w:r>
        <w:t>We may do some video and audio during this class, as well as Live Classroom. That will be announced well in advance.</w:t>
      </w:r>
    </w:p>
    <w:p w:rsidR="00CC7E3E" w:rsidRDefault="00CC7E3E" w:rsidP="00CC7E3E">
      <w:pPr>
        <w:pStyle w:val="NormalWeb"/>
      </w:pPr>
      <w:r>
        <w:t>The university's Information Technology department provides step-by-step guides on how to use VSU's email and other sources. The IT Help Desk is at http://www.valdosta.edu/helpdesk/guides/and their phone hot line is 229-245-4357.</w:t>
      </w:r>
    </w:p>
    <w:p w:rsidR="00CC7E3E" w:rsidRDefault="00CC7E3E" w:rsidP="00CC7E3E">
      <w:pPr>
        <w:pStyle w:val="NormalWeb"/>
      </w:pPr>
      <w:r>
        <w:t>UPDATED 8-17-2010</w:t>
      </w:r>
    </w:p>
    <w:p w:rsidR="00CC7E3E" w:rsidRDefault="00CC7E3E" w:rsidP="00CC7E3E">
      <w:pPr>
        <w:pStyle w:val="Heading2"/>
      </w:pPr>
      <w:r>
        <w:t>Academic Dishonesty</w:t>
      </w:r>
    </w:p>
    <w:p w:rsidR="00CC7E3E" w:rsidRDefault="00CC7E3E" w:rsidP="00CC7E3E">
      <w:pPr>
        <w:pStyle w:val="NormalWeb"/>
      </w:pPr>
      <w:r>
        <w:t>"Valdosta State University expects that graduate students will pursue their</w:t>
      </w:r>
    </w:p>
    <w:p w:rsidR="00CC7E3E" w:rsidRDefault="00CC7E3E" w:rsidP="00CC7E3E">
      <w:pPr>
        <w:pStyle w:val="NormalWeb"/>
      </w:pPr>
      <w:r>
        <w:lastRenderedPageBreak/>
        <w:t>academic endeavors and conduct themselves in a professional and ethical</w:t>
      </w:r>
    </w:p>
    <w:p w:rsidR="00CC7E3E" w:rsidRDefault="00CC7E3E" w:rsidP="00CC7E3E">
      <w:pPr>
        <w:pStyle w:val="NormalWeb"/>
      </w:pPr>
      <w:r>
        <w:t>manner. All work that a student presents to satisfy course requirements should</w:t>
      </w:r>
    </w:p>
    <w:p w:rsidR="00CC7E3E" w:rsidRDefault="00CC7E3E" w:rsidP="00CC7E3E">
      <w:pPr>
        <w:pStyle w:val="NormalWeb"/>
      </w:pPr>
      <w:r>
        <w:t>represent his or her own efforts, including appropriate use and acknowledgement</w:t>
      </w:r>
    </w:p>
    <w:p w:rsidR="00CC7E3E" w:rsidRDefault="00CC7E3E" w:rsidP="00CC7E3E">
      <w:pPr>
        <w:pStyle w:val="NormalWeb"/>
      </w:pPr>
      <w:r>
        <w:t>of external sources. Specific regulations related to student conduct and behavior</w:t>
      </w:r>
    </w:p>
    <w:p w:rsidR="00CC7E3E" w:rsidRDefault="00CC7E3E" w:rsidP="00CC7E3E">
      <w:pPr>
        <w:pStyle w:val="NormalWeb"/>
      </w:pPr>
      <w:r>
        <w:t xml:space="preserve">is contained in the </w:t>
      </w:r>
      <w:r>
        <w:rPr>
          <w:rStyle w:val="Emphasis"/>
        </w:rPr>
        <w:t>Student Handbook, Student Code of Ethics</w:t>
      </w:r>
      <w:r>
        <w:t>.</w:t>
      </w:r>
    </w:p>
    <w:p w:rsidR="00CC7E3E" w:rsidRDefault="00CC7E3E" w:rsidP="00CC7E3E">
      <w:pPr>
        <w:pStyle w:val="NormalWeb"/>
      </w:pPr>
      <w:r>
        <w:t> </w:t>
      </w:r>
    </w:p>
    <w:p w:rsidR="00CC7E3E" w:rsidRDefault="00CC7E3E" w:rsidP="00CC7E3E">
      <w:pPr>
        <w:pStyle w:val="NormalWeb"/>
      </w:pPr>
      <w:r>
        <w:t>**By taking this course, you agree that all required course work may be subject to submission for textual similarity review to SafeAssign, a tool within BlazeVIEW</w:t>
      </w:r>
      <w:r>
        <w:rPr>
          <w:rStyle w:val="Strong"/>
        </w:rPr>
        <w:t>.</w:t>
      </w:r>
      <w:r>
        <w:t xml:space="preserve">  For more information on the use of SafeAssign at VSU see </w:t>
      </w:r>
      <w:hyperlink r:id="rId24" w:tgtFrame="_blank" w:history="1">
        <w:r>
          <w:rPr>
            <w:rStyle w:val="Hyperlink"/>
          </w:rPr>
          <w:t>http://www.valdosta.edu/academics/academic-affairs/vp-office/safeassign-for-students.php</w:t>
        </w:r>
      </w:hyperlink>
    </w:p>
    <w:p w:rsidR="00CC7E3E" w:rsidRDefault="00CC7E3E" w:rsidP="00CC7E3E">
      <w:pPr>
        <w:pStyle w:val="Heading2"/>
      </w:pPr>
      <w:r>
        <w:t>Distance Learning Support</w:t>
      </w:r>
    </w:p>
    <w:p w:rsidR="00CC7E3E" w:rsidRDefault="00CC7E3E" w:rsidP="00CC7E3E">
      <w:pPr>
        <w:pStyle w:val="NormalWeb"/>
      </w:pPr>
      <w:r>
        <w:t xml:space="preserve">A VSU reference librarian is responsible for coordinating library services for off-campus VSU students. That position is currently in flux.  For assistance please contact the Reference desk at 229 333-7149.  You may also chat or contact them at </w:t>
      </w:r>
      <w:hyperlink r:id="rId25" w:tgtFrame="_blank" w:history="1">
        <w:r>
          <w:rPr>
            <w:rStyle w:val="Hyperlink"/>
          </w:rPr>
          <w:t>http://www.valdosta.edu/academics/library/welcome.php</w:t>
        </w:r>
      </w:hyperlink>
      <w:r>
        <w:t xml:space="preserve"> An online guide for distance education students is on the Odum Library Web site above. </w:t>
      </w:r>
    </w:p>
    <w:p w:rsidR="00CC7E3E" w:rsidRDefault="00CC7E3E" w:rsidP="003147B9">
      <w:pPr>
        <w:spacing w:before="100" w:beforeAutospacing="1" w:after="100" w:afterAutospacing="1" w:line="240" w:lineRule="auto"/>
        <w:rPr>
          <w:rFonts w:ascii="Times New Roman" w:eastAsia="Times New Roman" w:hAnsi="Times New Roman" w:cs="Times New Roman"/>
          <w:sz w:val="28"/>
          <w:szCs w:val="28"/>
        </w:rPr>
      </w:pPr>
    </w:p>
    <w:p w:rsidR="00CC7E3E" w:rsidRPr="003147B9" w:rsidRDefault="00CC7E3E" w:rsidP="003147B9">
      <w:pPr>
        <w:spacing w:before="100" w:beforeAutospacing="1" w:after="100" w:afterAutospacing="1" w:line="240" w:lineRule="auto"/>
        <w:rPr>
          <w:rFonts w:ascii="Times New Roman" w:eastAsia="Times New Roman" w:hAnsi="Times New Roman" w:cs="Times New Roman"/>
          <w:sz w:val="24"/>
          <w:szCs w:val="24"/>
        </w:rPr>
      </w:pPr>
    </w:p>
    <w:p w:rsidR="003147B9" w:rsidRPr="003147B9" w:rsidRDefault="003147B9" w:rsidP="003147B9">
      <w:pPr>
        <w:spacing w:before="100" w:beforeAutospacing="1" w:after="100" w:afterAutospacing="1" w:line="240" w:lineRule="auto"/>
        <w:rPr>
          <w:rFonts w:ascii="Times New Roman" w:eastAsia="Times New Roman" w:hAnsi="Times New Roman" w:cs="Times New Roman"/>
          <w:sz w:val="24"/>
          <w:szCs w:val="24"/>
        </w:rPr>
      </w:pPr>
      <w:r w:rsidRPr="003147B9">
        <w:rPr>
          <w:rFonts w:ascii="Times New Roman" w:eastAsia="Times New Roman" w:hAnsi="Times New Roman" w:cs="Times New Roman"/>
          <w:sz w:val="28"/>
          <w:szCs w:val="28"/>
        </w:rPr>
        <w:t> </w:t>
      </w:r>
    </w:p>
    <w:p w:rsidR="00814F3E" w:rsidRDefault="00CD66C7"/>
    <w:sectPr w:rsidR="00814F3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C7" w:rsidRDefault="00CD66C7" w:rsidP="00CC7E3E">
      <w:pPr>
        <w:spacing w:after="0" w:line="240" w:lineRule="auto"/>
      </w:pPr>
      <w:r>
        <w:separator/>
      </w:r>
    </w:p>
  </w:endnote>
  <w:endnote w:type="continuationSeparator" w:id="0">
    <w:p w:rsidR="00CD66C7" w:rsidRDefault="00CD66C7" w:rsidP="00CC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3E" w:rsidRDefault="007E0478">
    <w:pPr>
      <w:pStyle w:val="Footer"/>
    </w:pPr>
    <w:r>
      <w:t xml:space="preserve">MLIS 7710 </w:t>
    </w:r>
    <w:r w:rsidR="00CC7E3E">
      <w:t>Syllabus 2014</w:t>
    </w:r>
    <w:r w:rsidR="00CC7E3E">
      <w:tab/>
      <w:t>Deborah S. Davis</w:t>
    </w:r>
    <w:r w:rsidR="00CC7E3E">
      <w:tab/>
      <w:t xml:space="preserve">Page | </w:t>
    </w:r>
    <w:r w:rsidR="00CC7E3E">
      <w:fldChar w:fldCharType="begin"/>
    </w:r>
    <w:r w:rsidR="00CC7E3E">
      <w:instrText xml:space="preserve"> PAGE   \* MERGEFORMAT </w:instrText>
    </w:r>
    <w:r w:rsidR="00CC7E3E">
      <w:fldChar w:fldCharType="separate"/>
    </w:r>
    <w:r w:rsidR="00A50898">
      <w:rPr>
        <w:noProof/>
      </w:rPr>
      <w:t>1</w:t>
    </w:r>
    <w:r w:rsidR="00CC7E3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C7" w:rsidRDefault="00CD66C7" w:rsidP="00CC7E3E">
      <w:pPr>
        <w:spacing w:after="0" w:line="240" w:lineRule="auto"/>
      </w:pPr>
      <w:r>
        <w:separator/>
      </w:r>
    </w:p>
  </w:footnote>
  <w:footnote w:type="continuationSeparator" w:id="0">
    <w:p w:rsidR="00CD66C7" w:rsidRDefault="00CD66C7" w:rsidP="00CC7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B9"/>
    <w:rsid w:val="000D0CEF"/>
    <w:rsid w:val="001E7F08"/>
    <w:rsid w:val="003147B9"/>
    <w:rsid w:val="004620E8"/>
    <w:rsid w:val="004C5E15"/>
    <w:rsid w:val="005168AA"/>
    <w:rsid w:val="005E67EE"/>
    <w:rsid w:val="005F19B6"/>
    <w:rsid w:val="006B315F"/>
    <w:rsid w:val="00716BA5"/>
    <w:rsid w:val="007255C9"/>
    <w:rsid w:val="007767FB"/>
    <w:rsid w:val="007E0478"/>
    <w:rsid w:val="007E0D25"/>
    <w:rsid w:val="00814720"/>
    <w:rsid w:val="00906EDE"/>
    <w:rsid w:val="00965672"/>
    <w:rsid w:val="009C2F37"/>
    <w:rsid w:val="00A02D21"/>
    <w:rsid w:val="00A50898"/>
    <w:rsid w:val="00B06DA4"/>
    <w:rsid w:val="00BC6E82"/>
    <w:rsid w:val="00CC7E3E"/>
    <w:rsid w:val="00CD66C7"/>
    <w:rsid w:val="00E3365F"/>
    <w:rsid w:val="00ED583F"/>
    <w:rsid w:val="00F64FC6"/>
    <w:rsid w:val="00FA1013"/>
    <w:rsid w:val="00FA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4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7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4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7B9"/>
    <w:rPr>
      <w:b/>
      <w:bCs/>
    </w:rPr>
  </w:style>
  <w:style w:type="character" w:styleId="Hyperlink">
    <w:name w:val="Hyperlink"/>
    <w:basedOn w:val="DefaultParagraphFont"/>
    <w:uiPriority w:val="99"/>
    <w:unhideWhenUsed/>
    <w:rsid w:val="003147B9"/>
    <w:rPr>
      <w:color w:val="0000FF"/>
      <w:u w:val="single"/>
    </w:rPr>
  </w:style>
  <w:style w:type="paragraph" w:styleId="BalloonText">
    <w:name w:val="Balloon Text"/>
    <w:basedOn w:val="Normal"/>
    <w:link w:val="BalloonTextChar"/>
    <w:uiPriority w:val="99"/>
    <w:semiHidden/>
    <w:unhideWhenUsed/>
    <w:rsid w:val="0031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B9"/>
    <w:rPr>
      <w:rFonts w:ascii="Tahoma" w:hAnsi="Tahoma" w:cs="Tahoma"/>
      <w:sz w:val="16"/>
      <w:szCs w:val="16"/>
    </w:rPr>
  </w:style>
  <w:style w:type="character" w:styleId="Emphasis">
    <w:name w:val="Emphasis"/>
    <w:basedOn w:val="DefaultParagraphFont"/>
    <w:uiPriority w:val="20"/>
    <w:qFormat/>
    <w:rsid w:val="003147B9"/>
    <w:rPr>
      <w:i/>
      <w:iCs/>
    </w:rPr>
  </w:style>
  <w:style w:type="character" w:customStyle="1" w:styleId="Heading1Char">
    <w:name w:val="Heading 1 Char"/>
    <w:basedOn w:val="DefaultParagraphFont"/>
    <w:link w:val="Heading1"/>
    <w:uiPriority w:val="9"/>
    <w:rsid w:val="003147B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C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3E"/>
  </w:style>
  <w:style w:type="paragraph" w:styleId="Footer">
    <w:name w:val="footer"/>
    <w:basedOn w:val="Normal"/>
    <w:link w:val="FooterChar"/>
    <w:uiPriority w:val="99"/>
    <w:unhideWhenUsed/>
    <w:rsid w:val="00CC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3E"/>
  </w:style>
  <w:style w:type="character" w:customStyle="1" w:styleId="apple-converted-space">
    <w:name w:val="apple-converted-space"/>
    <w:basedOn w:val="DefaultParagraphFont"/>
    <w:rsid w:val="007E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4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7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4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7B9"/>
    <w:rPr>
      <w:b/>
      <w:bCs/>
    </w:rPr>
  </w:style>
  <w:style w:type="character" w:styleId="Hyperlink">
    <w:name w:val="Hyperlink"/>
    <w:basedOn w:val="DefaultParagraphFont"/>
    <w:uiPriority w:val="99"/>
    <w:unhideWhenUsed/>
    <w:rsid w:val="003147B9"/>
    <w:rPr>
      <w:color w:val="0000FF"/>
      <w:u w:val="single"/>
    </w:rPr>
  </w:style>
  <w:style w:type="paragraph" w:styleId="BalloonText">
    <w:name w:val="Balloon Text"/>
    <w:basedOn w:val="Normal"/>
    <w:link w:val="BalloonTextChar"/>
    <w:uiPriority w:val="99"/>
    <w:semiHidden/>
    <w:unhideWhenUsed/>
    <w:rsid w:val="0031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B9"/>
    <w:rPr>
      <w:rFonts w:ascii="Tahoma" w:hAnsi="Tahoma" w:cs="Tahoma"/>
      <w:sz w:val="16"/>
      <w:szCs w:val="16"/>
    </w:rPr>
  </w:style>
  <w:style w:type="character" w:styleId="Emphasis">
    <w:name w:val="Emphasis"/>
    <w:basedOn w:val="DefaultParagraphFont"/>
    <w:uiPriority w:val="20"/>
    <w:qFormat/>
    <w:rsid w:val="003147B9"/>
    <w:rPr>
      <w:i/>
      <w:iCs/>
    </w:rPr>
  </w:style>
  <w:style w:type="character" w:customStyle="1" w:styleId="Heading1Char">
    <w:name w:val="Heading 1 Char"/>
    <w:basedOn w:val="DefaultParagraphFont"/>
    <w:link w:val="Heading1"/>
    <w:uiPriority w:val="9"/>
    <w:rsid w:val="003147B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C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3E"/>
  </w:style>
  <w:style w:type="paragraph" w:styleId="Footer">
    <w:name w:val="footer"/>
    <w:basedOn w:val="Normal"/>
    <w:link w:val="FooterChar"/>
    <w:uiPriority w:val="99"/>
    <w:unhideWhenUsed/>
    <w:rsid w:val="00CC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3E"/>
  </w:style>
  <w:style w:type="character" w:customStyle="1" w:styleId="apple-converted-space">
    <w:name w:val="apple-converted-space"/>
    <w:basedOn w:val="DefaultParagraphFont"/>
    <w:rsid w:val="007E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982">
      <w:bodyDiv w:val="1"/>
      <w:marLeft w:val="0"/>
      <w:marRight w:val="0"/>
      <w:marTop w:val="0"/>
      <w:marBottom w:val="0"/>
      <w:divBdr>
        <w:top w:val="none" w:sz="0" w:space="0" w:color="auto"/>
        <w:left w:val="none" w:sz="0" w:space="0" w:color="auto"/>
        <w:bottom w:val="none" w:sz="0" w:space="0" w:color="auto"/>
        <w:right w:val="none" w:sz="0" w:space="0" w:color="auto"/>
      </w:divBdr>
      <w:divsChild>
        <w:div w:id="348025375">
          <w:marLeft w:val="0"/>
          <w:marRight w:val="0"/>
          <w:marTop w:val="0"/>
          <w:marBottom w:val="0"/>
          <w:divBdr>
            <w:top w:val="none" w:sz="0" w:space="0" w:color="auto"/>
            <w:left w:val="none" w:sz="0" w:space="0" w:color="auto"/>
            <w:bottom w:val="none" w:sz="0" w:space="0" w:color="auto"/>
            <w:right w:val="none" w:sz="0" w:space="0" w:color="auto"/>
          </w:divBdr>
        </w:div>
        <w:div w:id="1565752633">
          <w:marLeft w:val="0"/>
          <w:marRight w:val="0"/>
          <w:marTop w:val="0"/>
          <w:marBottom w:val="0"/>
          <w:divBdr>
            <w:top w:val="none" w:sz="0" w:space="0" w:color="auto"/>
            <w:left w:val="none" w:sz="0" w:space="0" w:color="auto"/>
            <w:bottom w:val="none" w:sz="0" w:space="0" w:color="auto"/>
            <w:right w:val="none" w:sz="0" w:space="0" w:color="auto"/>
          </w:divBdr>
          <w:divsChild>
            <w:div w:id="76496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4681446">
      <w:bodyDiv w:val="1"/>
      <w:marLeft w:val="0"/>
      <w:marRight w:val="0"/>
      <w:marTop w:val="0"/>
      <w:marBottom w:val="0"/>
      <w:divBdr>
        <w:top w:val="none" w:sz="0" w:space="0" w:color="auto"/>
        <w:left w:val="none" w:sz="0" w:space="0" w:color="auto"/>
        <w:bottom w:val="none" w:sz="0" w:space="0" w:color="auto"/>
        <w:right w:val="none" w:sz="0" w:space="0" w:color="auto"/>
      </w:divBdr>
      <w:divsChild>
        <w:div w:id="99275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845614">
      <w:bodyDiv w:val="1"/>
      <w:marLeft w:val="0"/>
      <w:marRight w:val="0"/>
      <w:marTop w:val="0"/>
      <w:marBottom w:val="0"/>
      <w:divBdr>
        <w:top w:val="none" w:sz="0" w:space="0" w:color="auto"/>
        <w:left w:val="none" w:sz="0" w:space="0" w:color="auto"/>
        <w:bottom w:val="none" w:sz="0" w:space="0" w:color="auto"/>
        <w:right w:val="none" w:sz="0" w:space="0" w:color="auto"/>
      </w:divBdr>
      <w:divsChild>
        <w:div w:id="72857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628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032650">
          <w:marLeft w:val="0"/>
          <w:marRight w:val="0"/>
          <w:marTop w:val="0"/>
          <w:marBottom w:val="0"/>
          <w:divBdr>
            <w:top w:val="none" w:sz="0" w:space="0" w:color="auto"/>
            <w:left w:val="none" w:sz="0" w:space="0" w:color="auto"/>
            <w:bottom w:val="none" w:sz="0" w:space="0" w:color="auto"/>
            <w:right w:val="none" w:sz="0" w:space="0" w:color="auto"/>
          </w:divBdr>
        </w:div>
      </w:divsChild>
    </w:div>
    <w:div w:id="1554122023">
      <w:bodyDiv w:val="1"/>
      <w:marLeft w:val="0"/>
      <w:marRight w:val="0"/>
      <w:marTop w:val="0"/>
      <w:marBottom w:val="0"/>
      <w:divBdr>
        <w:top w:val="none" w:sz="0" w:space="0" w:color="auto"/>
        <w:left w:val="none" w:sz="0" w:space="0" w:color="auto"/>
        <w:bottom w:val="none" w:sz="0" w:space="0" w:color="auto"/>
        <w:right w:val="none" w:sz="0" w:space="0" w:color="auto"/>
      </w:divBdr>
      <w:divsChild>
        <w:div w:id="1612542941">
          <w:marLeft w:val="0"/>
          <w:marRight w:val="0"/>
          <w:marTop w:val="0"/>
          <w:marBottom w:val="0"/>
          <w:divBdr>
            <w:top w:val="none" w:sz="0" w:space="0" w:color="auto"/>
            <w:left w:val="none" w:sz="0" w:space="0" w:color="auto"/>
            <w:bottom w:val="none" w:sz="0" w:space="0" w:color="auto"/>
            <w:right w:val="none" w:sz="0" w:space="0" w:color="auto"/>
          </w:divBdr>
        </w:div>
        <w:div w:id="385378151">
          <w:marLeft w:val="0"/>
          <w:marRight w:val="0"/>
          <w:marTop w:val="0"/>
          <w:marBottom w:val="0"/>
          <w:divBdr>
            <w:top w:val="none" w:sz="0" w:space="0" w:color="auto"/>
            <w:left w:val="none" w:sz="0" w:space="0" w:color="auto"/>
            <w:bottom w:val="none" w:sz="0" w:space="0" w:color="auto"/>
            <w:right w:val="none" w:sz="0" w:space="0" w:color="auto"/>
          </w:divBdr>
        </w:div>
        <w:div w:id="106312356">
          <w:marLeft w:val="0"/>
          <w:marRight w:val="0"/>
          <w:marTop w:val="0"/>
          <w:marBottom w:val="0"/>
          <w:divBdr>
            <w:top w:val="none" w:sz="0" w:space="0" w:color="auto"/>
            <w:left w:val="none" w:sz="0" w:space="0" w:color="auto"/>
            <w:bottom w:val="none" w:sz="0" w:space="0" w:color="auto"/>
            <w:right w:val="none" w:sz="0" w:space="0" w:color="auto"/>
          </w:divBdr>
        </w:div>
      </w:divsChild>
    </w:div>
    <w:div w:id="1759017754">
      <w:bodyDiv w:val="1"/>
      <w:marLeft w:val="0"/>
      <w:marRight w:val="0"/>
      <w:marTop w:val="0"/>
      <w:marBottom w:val="0"/>
      <w:divBdr>
        <w:top w:val="none" w:sz="0" w:space="0" w:color="auto"/>
        <w:left w:val="none" w:sz="0" w:space="0" w:color="auto"/>
        <w:bottom w:val="none" w:sz="0" w:space="0" w:color="auto"/>
        <w:right w:val="none" w:sz="0" w:space="0" w:color="auto"/>
      </w:divBdr>
      <w:divsChild>
        <w:div w:id="710765028">
          <w:marLeft w:val="0"/>
          <w:marRight w:val="0"/>
          <w:marTop w:val="0"/>
          <w:marBottom w:val="0"/>
          <w:divBdr>
            <w:top w:val="none" w:sz="0" w:space="0" w:color="auto"/>
            <w:left w:val="none" w:sz="0" w:space="0" w:color="auto"/>
            <w:bottom w:val="none" w:sz="0" w:space="0" w:color="auto"/>
            <w:right w:val="none" w:sz="0" w:space="0" w:color="auto"/>
          </w:divBdr>
        </w:div>
      </w:divsChild>
    </w:div>
    <w:div w:id="1794128566">
      <w:bodyDiv w:val="1"/>
      <w:marLeft w:val="0"/>
      <w:marRight w:val="0"/>
      <w:marTop w:val="0"/>
      <w:marBottom w:val="0"/>
      <w:divBdr>
        <w:top w:val="none" w:sz="0" w:space="0" w:color="auto"/>
        <w:left w:val="none" w:sz="0" w:space="0" w:color="auto"/>
        <w:bottom w:val="none" w:sz="0" w:space="0" w:color="auto"/>
        <w:right w:val="none" w:sz="0" w:space="0" w:color="auto"/>
      </w:divBdr>
      <w:divsChild>
        <w:div w:id="1521624119">
          <w:marLeft w:val="0"/>
          <w:marRight w:val="0"/>
          <w:marTop w:val="0"/>
          <w:marBottom w:val="0"/>
          <w:divBdr>
            <w:top w:val="none" w:sz="0" w:space="0" w:color="auto"/>
            <w:left w:val="none" w:sz="0" w:space="0" w:color="auto"/>
            <w:bottom w:val="none" w:sz="0" w:space="0" w:color="auto"/>
            <w:right w:val="none" w:sz="0" w:space="0" w:color="auto"/>
          </w:divBdr>
          <w:divsChild>
            <w:div w:id="179949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23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3859155">
      <w:bodyDiv w:val="1"/>
      <w:marLeft w:val="0"/>
      <w:marRight w:val="0"/>
      <w:marTop w:val="0"/>
      <w:marBottom w:val="0"/>
      <w:divBdr>
        <w:top w:val="none" w:sz="0" w:space="0" w:color="auto"/>
        <w:left w:val="none" w:sz="0" w:space="0" w:color="auto"/>
        <w:bottom w:val="none" w:sz="0" w:space="0" w:color="auto"/>
        <w:right w:val="none" w:sz="0" w:space="0" w:color="auto"/>
      </w:divBdr>
    </w:div>
    <w:div w:id="1973554991">
      <w:bodyDiv w:val="1"/>
      <w:marLeft w:val="0"/>
      <w:marRight w:val="0"/>
      <w:marTop w:val="0"/>
      <w:marBottom w:val="0"/>
      <w:divBdr>
        <w:top w:val="none" w:sz="0" w:space="0" w:color="auto"/>
        <w:left w:val="none" w:sz="0" w:space="0" w:color="auto"/>
        <w:bottom w:val="none" w:sz="0" w:space="0" w:color="auto"/>
        <w:right w:val="none" w:sz="0" w:space="0" w:color="auto"/>
      </w:divBdr>
    </w:div>
    <w:div w:id="1985892806">
      <w:bodyDiv w:val="1"/>
      <w:marLeft w:val="0"/>
      <w:marRight w:val="0"/>
      <w:marTop w:val="0"/>
      <w:marBottom w:val="0"/>
      <w:divBdr>
        <w:top w:val="none" w:sz="0" w:space="0" w:color="auto"/>
        <w:left w:val="none" w:sz="0" w:space="0" w:color="auto"/>
        <w:bottom w:val="none" w:sz="0" w:space="0" w:color="auto"/>
        <w:right w:val="none" w:sz="0" w:space="0" w:color="auto"/>
      </w:divBdr>
      <w:divsChild>
        <w:div w:id="1129081336">
          <w:marLeft w:val="0"/>
          <w:marRight w:val="0"/>
          <w:marTop w:val="0"/>
          <w:marBottom w:val="0"/>
          <w:divBdr>
            <w:top w:val="none" w:sz="0" w:space="0" w:color="auto"/>
            <w:left w:val="none" w:sz="0" w:space="0" w:color="auto"/>
            <w:bottom w:val="none" w:sz="0" w:space="0" w:color="auto"/>
            <w:right w:val="none" w:sz="0" w:space="0" w:color="auto"/>
          </w:divBdr>
          <w:divsChild>
            <w:div w:id="2065444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96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90424">
      <w:bodyDiv w:val="1"/>
      <w:marLeft w:val="0"/>
      <w:marRight w:val="0"/>
      <w:marTop w:val="0"/>
      <w:marBottom w:val="0"/>
      <w:divBdr>
        <w:top w:val="none" w:sz="0" w:space="0" w:color="auto"/>
        <w:left w:val="none" w:sz="0" w:space="0" w:color="auto"/>
        <w:bottom w:val="none" w:sz="0" w:space="0" w:color="auto"/>
        <w:right w:val="none" w:sz="0" w:space="0" w:color="auto"/>
      </w:divBdr>
      <w:divsChild>
        <w:div w:id="34328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292458">
              <w:marLeft w:val="0"/>
              <w:marRight w:val="0"/>
              <w:marTop w:val="0"/>
              <w:marBottom w:val="0"/>
              <w:divBdr>
                <w:top w:val="none" w:sz="0" w:space="0" w:color="auto"/>
                <w:left w:val="none" w:sz="0" w:space="0" w:color="auto"/>
                <w:bottom w:val="none" w:sz="0" w:space="0" w:color="auto"/>
                <w:right w:val="none" w:sz="0" w:space="0" w:color="auto"/>
              </w:divBdr>
            </w:div>
          </w:divsChild>
        </w:div>
        <w:div w:id="1272587086">
          <w:marLeft w:val="0"/>
          <w:marRight w:val="0"/>
          <w:marTop w:val="0"/>
          <w:marBottom w:val="0"/>
          <w:divBdr>
            <w:top w:val="none" w:sz="0" w:space="0" w:color="auto"/>
            <w:left w:val="none" w:sz="0" w:space="0" w:color="auto"/>
            <w:bottom w:val="none" w:sz="0" w:space="0" w:color="auto"/>
            <w:right w:val="none" w:sz="0" w:space="0" w:color="auto"/>
          </w:divBdr>
          <w:divsChild>
            <w:div w:id="132975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3454718">
      <w:bodyDiv w:val="1"/>
      <w:marLeft w:val="0"/>
      <w:marRight w:val="0"/>
      <w:marTop w:val="0"/>
      <w:marBottom w:val="0"/>
      <w:divBdr>
        <w:top w:val="none" w:sz="0" w:space="0" w:color="auto"/>
        <w:left w:val="none" w:sz="0" w:space="0" w:color="auto"/>
        <w:bottom w:val="none" w:sz="0" w:space="0" w:color="auto"/>
        <w:right w:val="none" w:sz="0" w:space="0" w:color="auto"/>
      </w:divBdr>
    </w:div>
    <w:div w:id="21131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library/depts/archives-and-special-collections/welcome.phphttp:/" TargetMode="External"/><Relationship Id="rId13" Type="http://schemas.openxmlformats.org/officeDocument/2006/relationships/image" Target="media/image1.gif"/><Relationship Id="rId18" Type="http://schemas.openxmlformats.org/officeDocument/2006/relationships/hyperlink" Target="http://archives.library.illinois.edu/workpap/ChapterEight-Prom.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ib.ncsu.edu/dli/projects/dataviz/visscrcphysical" TargetMode="External"/><Relationship Id="rId7" Type="http://schemas.openxmlformats.org/officeDocument/2006/relationships/hyperlink" Target="http://www.valdosta.edu/academics/library/depts/archives-and-special-collections/welcome.php" TargetMode="External"/><Relationship Id="rId12" Type="http://schemas.openxmlformats.org/officeDocument/2006/relationships/hyperlink" Target="https://vsu.view.usg.edu/content/enforced/793246-CO.510.MLIS7710.82224.20152/Imported_Resources/lms/Imported_Resources/draft%20syllabus-3_IMSWCT1196274256590%20folder/page_04.htm?d2lSessionVal=IeRD9joT8znQyYvwtCQX4iYKy&amp;ou=793246&amp;d2l_body_type=3#Main" TargetMode="External"/><Relationship Id="rId17" Type="http://schemas.openxmlformats.org/officeDocument/2006/relationships/hyperlink" Target="http://www.uiowa.edu/%7Ec024120/Readings/Greene-Meissner.pdf" TargetMode="External"/><Relationship Id="rId25" Type="http://schemas.openxmlformats.org/officeDocument/2006/relationships/hyperlink" Target="http://www.valdosta.edu/academics/library/welcome.php" TargetMode="External"/><Relationship Id="rId2" Type="http://schemas.microsoft.com/office/2007/relationships/stylesWithEffects" Target="stylesWithEffects.xml"/><Relationship Id="rId16" Type="http://schemas.openxmlformats.org/officeDocument/2006/relationships/hyperlink" Target="http://www.desotohilton.com/" TargetMode="External"/><Relationship Id="rId20" Type="http://schemas.openxmlformats.org/officeDocument/2006/relationships/hyperlink" Target="http://www.academia.edu/1708422/Return_on_Investment_Metadata_metrics_and_management%20I%20connected%20with%20facebook%20and%20it%20works.%2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ldosta.edu/academics/library/welcome.php" TargetMode="External"/><Relationship Id="rId24" Type="http://schemas.openxmlformats.org/officeDocument/2006/relationships/hyperlink" Target="http://www.valdosta.edu/academics/academic-affairs/vp-office/safeassign-for-students.php" TargetMode="External"/><Relationship Id="rId5" Type="http://schemas.openxmlformats.org/officeDocument/2006/relationships/footnotes" Target="footnotes.xml"/><Relationship Id="rId15" Type="http://schemas.openxmlformats.org/officeDocument/2006/relationships/hyperlink" Target="https://www.nedcc.org/free-resources/preservation-leaflets/overview" TargetMode="External"/><Relationship Id="rId23" Type="http://schemas.openxmlformats.org/officeDocument/2006/relationships/hyperlink" Target="http://soga.org/annualmeeting" TargetMode="External"/><Relationship Id="rId28" Type="http://schemas.openxmlformats.org/officeDocument/2006/relationships/theme" Target="theme/theme1.xml"/><Relationship Id="rId10" Type="http://schemas.openxmlformats.org/officeDocument/2006/relationships/hyperlink" Target="http://saa.archivists.org/Scripts/4Disapi.dll/4DCGI/store/storeFront.html?Action=Store" TargetMode="External"/><Relationship Id="rId19" Type="http://schemas.openxmlformats.org/officeDocument/2006/relationships/hyperlink" Target="http://americanarchivist.org/doi/pdf/10.17723/aarc.73.1.m577353w31675348" TargetMode="External"/><Relationship Id="rId4" Type="http://schemas.openxmlformats.org/officeDocument/2006/relationships/webSettings" Target="webSettings.xml"/><Relationship Id="rId9" Type="http://schemas.openxmlformats.org/officeDocument/2006/relationships/hyperlink" Target="mailto:dsdavis@valdosta.edu" TargetMode="External"/><Relationship Id="rId14" Type="http://schemas.openxmlformats.org/officeDocument/2006/relationships/hyperlink" Target="http://deepblue.lib.umich.edu/bitstream/handle/2027.42/85223/J15%20Conway%20Preservation%20Age%20of%20Google%202010.pdf?sequence=1" TargetMode="External"/><Relationship Id="rId22" Type="http://schemas.openxmlformats.org/officeDocument/2006/relationships/hyperlink" Target="http://soga.org/resource/fo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8838</TotalTime>
  <Pages>1</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 Davis</dc:creator>
  <cp:lastModifiedBy>Mason R Pacek</cp:lastModifiedBy>
  <cp:revision>16</cp:revision>
  <cp:lastPrinted>2016-04-05T14:14:00Z</cp:lastPrinted>
  <dcterms:created xsi:type="dcterms:W3CDTF">2016-04-15T14:07:00Z</dcterms:created>
  <dcterms:modified xsi:type="dcterms:W3CDTF">2016-09-01T16:24:00Z</dcterms:modified>
</cp:coreProperties>
</file>