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00" w:type="dxa"/>
        <w:tblInd w:w="10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4A0" w:firstRow="1" w:lastRow="0" w:firstColumn="1" w:lastColumn="0" w:noHBand="0" w:noVBand="1"/>
      </w:tblPr>
      <w:tblGrid>
        <w:gridCol w:w="1548"/>
        <w:gridCol w:w="6552"/>
      </w:tblGrid>
      <w:tr w:rsidR="006926BE" w:rsidRPr="00760462" w:rsidTr="006926BE">
        <w:trPr>
          <w:trHeight w:val="1066"/>
        </w:trPr>
        <w:tc>
          <w:tcPr>
            <w:tcW w:w="1548" w:type="dxa"/>
            <w:shd w:val="clear" w:color="auto" w:fill="auto"/>
            <w:vAlign w:val="center"/>
          </w:tcPr>
          <w:p w:rsidR="006926BE" w:rsidRPr="00760462" w:rsidRDefault="00956815" w:rsidP="00622D64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36"/>
                <w:szCs w:val="36"/>
              </w:rPr>
              <w:drawing>
                <wp:inline distT="0" distB="0" distL="0" distR="0" wp14:anchorId="6A9010D4" wp14:editId="33E27440">
                  <wp:extent cx="768350" cy="774700"/>
                  <wp:effectExtent l="0" t="0" r="0" b="6350"/>
                  <wp:docPr id="1" name="Picture 3" descr="Description: Macintosh HD:Users:mschmidt:Documents:*V State Logos:West Hall Logos:VSU_West_Dome_Logo_2C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Macintosh HD:Users:mschmidt:Documents:*V State Logos:West Hall Logos:VSU_West_Dome_Logo_2C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  <w:shd w:val="clear" w:color="auto" w:fill="auto"/>
          </w:tcPr>
          <w:p w:rsidR="006926BE" w:rsidRPr="00760462" w:rsidRDefault="006926BE" w:rsidP="006926BE">
            <w:pPr>
              <w:spacing w:line="276" w:lineRule="auto"/>
              <w:rPr>
                <w:rFonts w:ascii="Helvetica" w:hAnsi="Helvetica"/>
                <w:b/>
                <w:i/>
                <w:color w:val="DA010D"/>
                <w:sz w:val="22"/>
                <w:szCs w:val="22"/>
              </w:rPr>
            </w:pPr>
            <w:r>
              <w:rPr>
                <w:rFonts w:ascii="Helvetica" w:hAnsi="Helvetica"/>
                <w:b/>
                <w:i/>
                <w:color w:val="DA010D"/>
                <w:sz w:val="22"/>
                <w:szCs w:val="22"/>
              </w:rPr>
              <w:t xml:space="preserve">Department of </w:t>
            </w:r>
            <w:r w:rsidR="00861ED2">
              <w:rPr>
                <w:rFonts w:ascii="Helvetica" w:hAnsi="Helvetica"/>
                <w:b/>
                <w:i/>
                <w:color w:val="DA010D"/>
                <w:sz w:val="22"/>
                <w:szCs w:val="22"/>
              </w:rPr>
              <w:t>Music</w:t>
            </w:r>
            <w:r>
              <w:rPr>
                <w:rFonts w:ascii="Helvetica" w:hAnsi="Helvetica"/>
                <w:b/>
                <w:i/>
                <w:color w:val="DA010D"/>
                <w:sz w:val="22"/>
                <w:szCs w:val="22"/>
              </w:rPr>
              <w:t xml:space="preserve"> – Personnel Committee</w:t>
            </w:r>
            <w:r w:rsidR="00320BF9">
              <w:rPr>
                <w:rFonts w:ascii="Helvetica" w:hAnsi="Helvetica"/>
                <w:b/>
                <w:i/>
                <w:color w:val="DA010D"/>
                <w:sz w:val="22"/>
                <w:szCs w:val="22"/>
              </w:rPr>
              <w:t xml:space="preserve"> Report</w:t>
            </w:r>
          </w:p>
          <w:p w:rsidR="006926BE" w:rsidRPr="00760462" w:rsidRDefault="006926BE" w:rsidP="006926BE">
            <w:pPr>
              <w:spacing w:line="276" w:lineRule="auto"/>
              <w:rPr>
                <w:rFonts w:ascii="Helvetica" w:hAnsi="Helvetica"/>
                <w:i/>
                <w:color w:val="808080"/>
                <w:sz w:val="22"/>
                <w:szCs w:val="22"/>
              </w:rPr>
            </w:pPr>
            <w:r w:rsidRPr="00760462">
              <w:rPr>
                <w:rFonts w:ascii="Helvetica" w:hAnsi="Helvetica"/>
                <w:i/>
                <w:color w:val="808080"/>
                <w:sz w:val="22"/>
                <w:szCs w:val="22"/>
              </w:rPr>
              <w:t>Valdosta State University</w:t>
            </w:r>
          </w:p>
          <w:p w:rsidR="006926BE" w:rsidRPr="006926BE" w:rsidRDefault="006926BE" w:rsidP="006926BE">
            <w:pPr>
              <w:spacing w:line="276" w:lineRule="auto"/>
              <w:rPr>
                <w:rFonts w:ascii="Helvetica" w:hAnsi="Helvetica"/>
                <w:i/>
                <w:color w:val="808080"/>
                <w:sz w:val="20"/>
              </w:rPr>
            </w:pPr>
            <w:r w:rsidRPr="006926BE">
              <w:rPr>
                <w:rFonts w:ascii="Helvetica" w:hAnsi="Helvetica"/>
                <w:b/>
                <w:i/>
                <w:sz w:val="20"/>
              </w:rPr>
              <w:t xml:space="preserve">Department of </w:t>
            </w:r>
            <w:r w:rsidR="00861ED2">
              <w:rPr>
                <w:rFonts w:ascii="Helvetica" w:hAnsi="Helvetica"/>
                <w:b/>
                <w:i/>
                <w:sz w:val="20"/>
              </w:rPr>
              <w:t>Music</w:t>
            </w:r>
          </w:p>
          <w:p w:rsidR="006926BE" w:rsidRPr="00760462" w:rsidRDefault="00861ED2" w:rsidP="006926BE">
            <w:pPr>
              <w:spacing w:line="276" w:lineRule="auto"/>
              <w:rPr>
                <w:rFonts w:ascii="Helvetica" w:hAnsi="Helvetica"/>
                <w:b/>
                <w:i/>
                <w:color w:val="808080"/>
                <w:sz w:val="20"/>
              </w:rPr>
            </w:pPr>
            <w:r>
              <w:rPr>
                <w:rFonts w:ascii="Helvetica" w:hAnsi="Helvetica"/>
                <w:i/>
                <w:color w:val="808080"/>
                <w:sz w:val="18"/>
                <w:szCs w:val="18"/>
              </w:rPr>
              <w:t>www.valdosta.edu/music</w:t>
            </w:r>
          </w:p>
        </w:tc>
      </w:tr>
    </w:tbl>
    <w:p w:rsidR="00E8410D" w:rsidRDefault="00E8410D"/>
    <w:p w:rsidR="006F4CEA" w:rsidRPr="00C25D1B" w:rsidRDefault="006F4CEA" w:rsidP="006F4CEA">
      <w:pPr>
        <w:rPr>
          <w:rFonts w:ascii="Helvetica" w:hAnsi="Helvetica"/>
          <w:b/>
          <w:sz w:val="19"/>
          <w:szCs w:val="19"/>
        </w:rPr>
      </w:pPr>
      <w:r w:rsidRPr="00C25D1B">
        <w:rPr>
          <w:rFonts w:ascii="Helvetica" w:hAnsi="Helvetica"/>
          <w:b/>
          <w:sz w:val="19"/>
          <w:szCs w:val="19"/>
        </w:rPr>
        <w:t xml:space="preserve">Date: </w:t>
      </w:r>
      <w:r w:rsidR="00236421" w:rsidRPr="00236421">
        <w:rPr>
          <w:rFonts w:ascii="Helvetica" w:hAnsi="Helvetica"/>
          <w:color w:val="A6A6A6"/>
          <w:sz w:val="20"/>
        </w:rPr>
        <w:t>[</w:t>
      </w:r>
      <w:r w:rsidR="00236421">
        <w:rPr>
          <w:rFonts w:ascii="Helvetica" w:hAnsi="Helvetica"/>
          <w:color w:val="A6A6A6"/>
          <w:sz w:val="20"/>
        </w:rPr>
        <w:t>mm/dd/yyy</w:t>
      </w:r>
      <w:r w:rsidR="00236421" w:rsidRPr="00236421">
        <w:rPr>
          <w:rFonts w:ascii="Helvetica" w:hAnsi="Helvetica"/>
          <w:color w:val="A6A6A6"/>
          <w:sz w:val="20"/>
        </w:rPr>
        <w:t>]</w:t>
      </w:r>
    </w:p>
    <w:p w:rsidR="008C480D" w:rsidRPr="00622D64" w:rsidRDefault="008C480D" w:rsidP="008C480D">
      <w:pPr>
        <w:rPr>
          <w:rFonts w:ascii="Helvetica" w:hAnsi="Helvetica"/>
          <w:sz w:val="20"/>
        </w:rPr>
      </w:pPr>
      <w:r w:rsidRPr="00622D64">
        <w:rPr>
          <w:rFonts w:ascii="Helvetica" w:hAnsi="Helvetica"/>
          <w:b/>
          <w:sz w:val="20"/>
        </w:rPr>
        <w:t>To:</w:t>
      </w:r>
      <w:r w:rsidRPr="00622D64">
        <w:rPr>
          <w:rFonts w:ascii="Helvetica" w:hAnsi="Helvetica"/>
          <w:sz w:val="20"/>
        </w:rPr>
        <w:t xml:space="preserve"> </w:t>
      </w:r>
      <w:r w:rsidR="00E11A88">
        <w:rPr>
          <w:rFonts w:ascii="Helvetica" w:hAnsi="Helvetica"/>
          <w:sz w:val="20"/>
        </w:rPr>
        <w:t>_____________</w:t>
      </w:r>
      <w:r w:rsidR="002044FA">
        <w:rPr>
          <w:rFonts w:ascii="Helvetica" w:hAnsi="Helvetica"/>
          <w:sz w:val="20"/>
        </w:rPr>
        <w:t>,</w:t>
      </w:r>
      <w:r w:rsidR="00861ED2">
        <w:rPr>
          <w:rFonts w:ascii="Helvetica" w:hAnsi="Helvetica"/>
          <w:sz w:val="20"/>
        </w:rPr>
        <w:t xml:space="preserve"> Department of Music</w:t>
      </w:r>
      <w:r>
        <w:rPr>
          <w:rFonts w:ascii="Helvetica" w:hAnsi="Helvetica"/>
          <w:sz w:val="20"/>
        </w:rPr>
        <w:t>, Head</w:t>
      </w:r>
    </w:p>
    <w:p w:rsidR="006F4CEA" w:rsidRPr="00C25D1B" w:rsidRDefault="006F4CEA" w:rsidP="006F4CEA">
      <w:pPr>
        <w:rPr>
          <w:rFonts w:ascii="Helvetica" w:hAnsi="Helvetica"/>
          <w:sz w:val="19"/>
          <w:szCs w:val="19"/>
        </w:rPr>
      </w:pPr>
      <w:r w:rsidRPr="00236421">
        <w:rPr>
          <w:rFonts w:ascii="Helvetica" w:hAnsi="Helvetica"/>
          <w:b/>
          <w:sz w:val="19"/>
          <w:szCs w:val="19"/>
        </w:rPr>
        <w:t>From:</w:t>
      </w:r>
      <w:r w:rsidR="00236421" w:rsidRPr="00236421">
        <w:rPr>
          <w:rFonts w:ascii="Helvetica" w:hAnsi="Helvetica"/>
          <w:b/>
          <w:sz w:val="19"/>
          <w:szCs w:val="19"/>
        </w:rPr>
        <w:t xml:space="preserve"> </w:t>
      </w:r>
      <w:r w:rsidR="00236421" w:rsidRPr="00236421">
        <w:rPr>
          <w:rFonts w:ascii="Helvetica" w:hAnsi="Helvetica"/>
          <w:color w:val="A6A6A6"/>
          <w:sz w:val="20"/>
        </w:rPr>
        <w:t>[faculty member],</w:t>
      </w:r>
      <w:r w:rsidRPr="00236421">
        <w:rPr>
          <w:rFonts w:ascii="Helvetica" w:hAnsi="Helvetica"/>
          <w:sz w:val="19"/>
          <w:szCs w:val="19"/>
        </w:rPr>
        <w:t xml:space="preserve"> Department</w:t>
      </w:r>
      <w:r w:rsidRPr="00C25D1B">
        <w:rPr>
          <w:rFonts w:ascii="Helvetica" w:hAnsi="Helvetica"/>
          <w:sz w:val="19"/>
          <w:szCs w:val="19"/>
        </w:rPr>
        <w:t xml:space="preserve"> of </w:t>
      </w:r>
      <w:r w:rsidR="00861ED2">
        <w:rPr>
          <w:rFonts w:ascii="Helvetica" w:hAnsi="Helvetica"/>
          <w:sz w:val="19"/>
          <w:szCs w:val="19"/>
        </w:rPr>
        <w:t>Music</w:t>
      </w:r>
      <w:r w:rsidRPr="00C25D1B">
        <w:rPr>
          <w:rFonts w:ascii="Helvetica" w:hAnsi="Helvetica"/>
          <w:sz w:val="19"/>
          <w:szCs w:val="19"/>
        </w:rPr>
        <w:t xml:space="preserve"> – Personnel Committee, Chair</w:t>
      </w:r>
    </w:p>
    <w:p w:rsidR="006F4CEA" w:rsidRPr="00C25D1B" w:rsidRDefault="006F4CEA" w:rsidP="006F4CEA">
      <w:pPr>
        <w:rPr>
          <w:rFonts w:ascii="Helvetica" w:hAnsi="Helvetica"/>
          <w:sz w:val="19"/>
          <w:szCs w:val="19"/>
        </w:rPr>
      </w:pPr>
      <w:r w:rsidRPr="00C25D1B">
        <w:rPr>
          <w:rFonts w:ascii="Helvetica" w:hAnsi="Helvetica"/>
          <w:b/>
          <w:sz w:val="19"/>
          <w:szCs w:val="19"/>
        </w:rPr>
        <w:t>Re:</w:t>
      </w:r>
      <w:r w:rsidRPr="00C25D1B">
        <w:rPr>
          <w:rFonts w:ascii="Helvetica" w:hAnsi="Helvetica"/>
          <w:sz w:val="19"/>
          <w:szCs w:val="19"/>
        </w:rPr>
        <w:t xml:space="preserve"> </w:t>
      </w:r>
      <w:r w:rsidR="00861ED2" w:rsidRPr="00861ED2">
        <w:rPr>
          <w:rFonts w:ascii="Helvetica" w:hAnsi="Helvetica"/>
          <w:b/>
          <w:sz w:val="19"/>
          <w:szCs w:val="19"/>
        </w:rPr>
        <w:t xml:space="preserve">Personnel </w:t>
      </w:r>
      <w:r w:rsidRPr="00C25D1B">
        <w:rPr>
          <w:rFonts w:ascii="Helvetica" w:hAnsi="Helvetica"/>
          <w:b/>
          <w:sz w:val="19"/>
          <w:szCs w:val="19"/>
        </w:rPr>
        <w:t xml:space="preserve">Committee </w:t>
      </w:r>
      <w:r w:rsidR="004E5945" w:rsidRPr="008101C6">
        <w:rPr>
          <w:rFonts w:ascii="Helvetica" w:hAnsi="Helvetica"/>
          <w:color w:val="A6A6A6"/>
          <w:sz w:val="19"/>
          <w:szCs w:val="19"/>
        </w:rPr>
        <w:t>[</w:t>
      </w:r>
      <w:r w:rsidR="002044FA">
        <w:rPr>
          <w:rFonts w:ascii="Helvetica" w:hAnsi="Helvetica"/>
          <w:color w:val="A6A6A6"/>
          <w:sz w:val="19"/>
          <w:szCs w:val="19"/>
        </w:rPr>
        <w:t xml:space="preserve">Pre-Tenure, </w:t>
      </w:r>
      <w:r w:rsidR="004E5945" w:rsidRPr="008101C6">
        <w:rPr>
          <w:rFonts w:ascii="Helvetica" w:hAnsi="Helvetica"/>
          <w:color w:val="A6A6A6"/>
          <w:sz w:val="19"/>
          <w:szCs w:val="19"/>
        </w:rPr>
        <w:t xml:space="preserve">Tenure </w:t>
      </w:r>
      <w:r w:rsidR="004E5945">
        <w:rPr>
          <w:rFonts w:ascii="Helvetica" w:hAnsi="Helvetica"/>
          <w:color w:val="A6A6A6"/>
          <w:sz w:val="19"/>
          <w:szCs w:val="19"/>
        </w:rPr>
        <w:t>and/</w:t>
      </w:r>
      <w:r w:rsidR="004E5945" w:rsidRPr="008101C6">
        <w:rPr>
          <w:rFonts w:ascii="Helvetica" w:hAnsi="Helvetica"/>
          <w:color w:val="A6A6A6"/>
          <w:sz w:val="19"/>
          <w:szCs w:val="19"/>
        </w:rPr>
        <w:t xml:space="preserve">or </w:t>
      </w:r>
      <w:r w:rsidR="004E5945">
        <w:rPr>
          <w:rFonts w:ascii="Helvetica" w:hAnsi="Helvetica"/>
          <w:color w:val="A6A6A6"/>
          <w:sz w:val="19"/>
          <w:szCs w:val="19"/>
        </w:rPr>
        <w:t xml:space="preserve">Promotion, or </w:t>
      </w:r>
      <w:r w:rsidR="004E5945" w:rsidRPr="008101C6">
        <w:rPr>
          <w:rFonts w:ascii="Helvetica" w:hAnsi="Helvetica"/>
          <w:color w:val="A6A6A6"/>
          <w:sz w:val="19"/>
          <w:szCs w:val="19"/>
        </w:rPr>
        <w:t>Post-Tenure]</w:t>
      </w:r>
      <w:r w:rsidR="004E5945" w:rsidRPr="00C25D1B">
        <w:rPr>
          <w:rFonts w:ascii="Helvetica" w:hAnsi="Helvetica"/>
          <w:b/>
          <w:sz w:val="19"/>
          <w:szCs w:val="19"/>
        </w:rPr>
        <w:t xml:space="preserve"> </w:t>
      </w:r>
      <w:r w:rsidRPr="00C25D1B">
        <w:rPr>
          <w:rFonts w:ascii="Helvetica" w:hAnsi="Helvetica"/>
          <w:b/>
          <w:sz w:val="19"/>
          <w:szCs w:val="19"/>
        </w:rPr>
        <w:t xml:space="preserve">evaluation for </w:t>
      </w:r>
      <w:r w:rsidR="00236421" w:rsidRPr="00236421">
        <w:rPr>
          <w:rFonts w:ascii="Helvetica" w:hAnsi="Helvetica"/>
          <w:color w:val="A6A6A6"/>
          <w:sz w:val="20"/>
        </w:rPr>
        <w:t>[candidate]</w:t>
      </w:r>
    </w:p>
    <w:p w:rsidR="00861ED2" w:rsidRDefault="00861ED2" w:rsidP="000E16B5">
      <w:pPr>
        <w:rPr>
          <w:rFonts w:ascii="Helvetica" w:hAnsi="Helvetica"/>
          <w:color w:val="A6A6A6"/>
          <w:sz w:val="20"/>
        </w:rPr>
      </w:pPr>
    </w:p>
    <w:p w:rsidR="00861ED2" w:rsidRPr="000E16B5" w:rsidRDefault="00861ED2" w:rsidP="000E16B5">
      <w:pPr>
        <w:rPr>
          <w:rFonts w:ascii="Helvetica" w:hAnsi="Helvetica"/>
          <w:sz w:val="19"/>
          <w:szCs w:val="19"/>
        </w:rPr>
      </w:pPr>
      <w:r w:rsidRPr="00861ED2">
        <w:rPr>
          <w:rFonts w:ascii="Helvetica" w:hAnsi="Helvetica"/>
          <w:sz w:val="20"/>
        </w:rPr>
        <w:t>Committee Membership:</w:t>
      </w:r>
      <w:r>
        <w:rPr>
          <w:rFonts w:ascii="Helvetica" w:hAnsi="Helvetica"/>
          <w:color w:val="A6A6A6"/>
          <w:sz w:val="20"/>
        </w:rPr>
        <w:t xml:space="preserve"> [List all faculty membership]</w:t>
      </w:r>
    </w:p>
    <w:p w:rsidR="006F4CEA" w:rsidRPr="00C25D1B" w:rsidRDefault="006F4CEA" w:rsidP="006F4CEA">
      <w:pPr>
        <w:rPr>
          <w:rFonts w:ascii="Helvetica" w:hAnsi="Helvetica"/>
          <w:sz w:val="19"/>
          <w:szCs w:val="19"/>
        </w:rPr>
      </w:pPr>
    </w:p>
    <w:p w:rsidR="00BF2B52" w:rsidRDefault="006F4CEA">
      <w:pPr>
        <w:rPr>
          <w:rFonts w:ascii="Helvetica" w:hAnsi="Helvetica"/>
          <w:sz w:val="19"/>
          <w:szCs w:val="19"/>
        </w:rPr>
      </w:pPr>
      <w:r w:rsidRPr="00C25D1B">
        <w:rPr>
          <w:rFonts w:ascii="Helvetica" w:hAnsi="Helvetica"/>
          <w:sz w:val="19"/>
          <w:szCs w:val="19"/>
        </w:rPr>
        <w:t>Personnel Committee observations, comments, summary and vote in the areas of Teaching/Instruction, Professional Develop</w:t>
      </w:r>
      <w:r w:rsidR="004E5945">
        <w:rPr>
          <w:rFonts w:ascii="Helvetica" w:hAnsi="Helvetica"/>
          <w:sz w:val="19"/>
          <w:szCs w:val="19"/>
        </w:rPr>
        <w:t xml:space="preserve">ment; Research and Productivity, and Service, </w:t>
      </w:r>
      <w:r w:rsidRPr="00C25D1B">
        <w:rPr>
          <w:rFonts w:ascii="Helvetica" w:hAnsi="Helvetica"/>
          <w:sz w:val="19"/>
          <w:szCs w:val="19"/>
        </w:rPr>
        <w:t>are included in the following report.</w:t>
      </w:r>
    </w:p>
    <w:p w:rsidR="00861ED2" w:rsidRDefault="00861ED2" w:rsidP="004E5945">
      <w:pPr>
        <w:rPr>
          <w:rFonts w:ascii="Helvetica" w:hAnsi="Helvetica"/>
          <w:sz w:val="19"/>
          <w:szCs w:val="19"/>
        </w:rPr>
      </w:pPr>
    </w:p>
    <w:p w:rsidR="004E5945" w:rsidRDefault="00236421" w:rsidP="004E5945">
      <w:pPr>
        <w:rPr>
          <w:rFonts w:ascii="Helvetica" w:hAnsi="Helvetica"/>
          <w:sz w:val="19"/>
          <w:szCs w:val="19"/>
        </w:rPr>
      </w:pPr>
      <w:r w:rsidRPr="00236421">
        <w:rPr>
          <w:rFonts w:ascii="Helvetica" w:hAnsi="Helvetica"/>
          <w:color w:val="A6A6A6"/>
          <w:sz w:val="20"/>
        </w:rPr>
        <w:t>[</w:t>
      </w:r>
      <w:r>
        <w:rPr>
          <w:rFonts w:ascii="Helvetica" w:hAnsi="Helvetica"/>
          <w:color w:val="A6A6A6"/>
          <w:sz w:val="20"/>
        </w:rPr>
        <w:t>C</w:t>
      </w:r>
      <w:r w:rsidRPr="00236421">
        <w:rPr>
          <w:rFonts w:ascii="Helvetica" w:hAnsi="Helvetica"/>
          <w:color w:val="A6A6A6"/>
          <w:sz w:val="20"/>
        </w:rPr>
        <w:t>andidate]</w:t>
      </w:r>
      <w:r>
        <w:rPr>
          <w:rFonts w:ascii="Helvetica" w:hAnsi="Helvetica"/>
          <w:color w:val="A6A6A6"/>
          <w:sz w:val="20"/>
        </w:rPr>
        <w:t xml:space="preserve"> </w:t>
      </w:r>
      <w:r w:rsidR="006F4CEA" w:rsidRPr="00C25D1B">
        <w:rPr>
          <w:rFonts w:ascii="Helvetica" w:hAnsi="Helvetica"/>
          <w:sz w:val="19"/>
          <w:szCs w:val="19"/>
        </w:rPr>
        <w:t>submitted a dossi</w:t>
      </w:r>
      <w:r w:rsidR="00A97A1D">
        <w:rPr>
          <w:rFonts w:ascii="Helvetica" w:hAnsi="Helvetica"/>
          <w:sz w:val="19"/>
          <w:szCs w:val="19"/>
        </w:rPr>
        <w:t>er and support materials for his</w:t>
      </w:r>
      <w:r w:rsidR="004E5945">
        <w:rPr>
          <w:rFonts w:ascii="Helvetica" w:hAnsi="Helvetica"/>
          <w:sz w:val="19"/>
          <w:szCs w:val="19"/>
        </w:rPr>
        <w:t>/her</w:t>
      </w:r>
      <w:r w:rsidR="006F4CEA" w:rsidRPr="00C25D1B">
        <w:rPr>
          <w:rFonts w:ascii="Helvetica" w:hAnsi="Helvetica"/>
          <w:sz w:val="19"/>
          <w:szCs w:val="19"/>
        </w:rPr>
        <w:t xml:space="preserve"> consideration </w:t>
      </w:r>
      <w:r w:rsidR="005B3C66">
        <w:rPr>
          <w:rFonts w:ascii="Helvetica" w:hAnsi="Helvetica"/>
          <w:sz w:val="19"/>
          <w:szCs w:val="19"/>
        </w:rPr>
        <w:t xml:space="preserve">for </w:t>
      </w:r>
      <w:r w:rsidR="004E5945" w:rsidRPr="008101C6">
        <w:rPr>
          <w:rFonts w:ascii="Helvetica" w:hAnsi="Helvetica"/>
          <w:color w:val="A6A6A6"/>
          <w:sz w:val="19"/>
          <w:szCs w:val="19"/>
        </w:rPr>
        <w:t>[</w:t>
      </w:r>
      <w:r w:rsidR="002044FA">
        <w:rPr>
          <w:rFonts w:ascii="Helvetica" w:hAnsi="Helvetica"/>
          <w:color w:val="A6A6A6"/>
          <w:sz w:val="19"/>
          <w:szCs w:val="19"/>
        </w:rPr>
        <w:t xml:space="preserve">Pre-Tenure, </w:t>
      </w:r>
      <w:r w:rsidR="00861ED2">
        <w:rPr>
          <w:rFonts w:ascii="Helvetica" w:hAnsi="Helvetica"/>
          <w:color w:val="A6A6A6"/>
          <w:sz w:val="19"/>
          <w:szCs w:val="19"/>
        </w:rPr>
        <w:t xml:space="preserve">Third year Review, </w:t>
      </w:r>
      <w:r w:rsidR="004E5945" w:rsidRPr="008101C6">
        <w:rPr>
          <w:rFonts w:ascii="Helvetica" w:hAnsi="Helvetica"/>
          <w:color w:val="A6A6A6"/>
          <w:sz w:val="19"/>
          <w:szCs w:val="19"/>
        </w:rPr>
        <w:t xml:space="preserve">Tenure </w:t>
      </w:r>
      <w:r w:rsidR="004E5945">
        <w:rPr>
          <w:rFonts w:ascii="Helvetica" w:hAnsi="Helvetica"/>
          <w:color w:val="A6A6A6"/>
          <w:sz w:val="19"/>
          <w:szCs w:val="19"/>
        </w:rPr>
        <w:t>and/</w:t>
      </w:r>
      <w:r w:rsidR="004E5945" w:rsidRPr="008101C6">
        <w:rPr>
          <w:rFonts w:ascii="Helvetica" w:hAnsi="Helvetica"/>
          <w:color w:val="A6A6A6"/>
          <w:sz w:val="19"/>
          <w:szCs w:val="19"/>
        </w:rPr>
        <w:t xml:space="preserve">or </w:t>
      </w:r>
      <w:r w:rsidR="004E5945">
        <w:rPr>
          <w:rFonts w:ascii="Helvetica" w:hAnsi="Helvetica"/>
          <w:color w:val="A6A6A6"/>
          <w:sz w:val="19"/>
          <w:szCs w:val="19"/>
        </w:rPr>
        <w:t xml:space="preserve">Promotion, </w:t>
      </w:r>
      <w:r w:rsidR="00861ED2">
        <w:rPr>
          <w:rFonts w:ascii="Helvetica" w:hAnsi="Helvetica"/>
          <w:color w:val="A6A6A6"/>
          <w:sz w:val="19"/>
          <w:szCs w:val="19"/>
        </w:rPr>
        <w:t xml:space="preserve">Five Year Review, </w:t>
      </w:r>
      <w:r w:rsidR="004E5945">
        <w:rPr>
          <w:rFonts w:ascii="Helvetica" w:hAnsi="Helvetica"/>
          <w:color w:val="A6A6A6"/>
          <w:sz w:val="19"/>
          <w:szCs w:val="19"/>
        </w:rPr>
        <w:t xml:space="preserve">or </w:t>
      </w:r>
      <w:r w:rsidR="004E5945" w:rsidRPr="008101C6">
        <w:rPr>
          <w:rFonts w:ascii="Helvetica" w:hAnsi="Helvetica"/>
          <w:color w:val="A6A6A6"/>
          <w:sz w:val="19"/>
          <w:szCs w:val="19"/>
        </w:rPr>
        <w:t>Post-Tenure</w:t>
      </w:r>
      <w:r w:rsidR="004E5945">
        <w:rPr>
          <w:rFonts w:ascii="Helvetica" w:hAnsi="Helvetica"/>
          <w:color w:val="A6A6A6"/>
          <w:sz w:val="19"/>
          <w:szCs w:val="19"/>
        </w:rPr>
        <w:t xml:space="preserve"> review</w:t>
      </w:r>
      <w:r w:rsidR="004E5945" w:rsidRPr="008101C6">
        <w:rPr>
          <w:rFonts w:ascii="Helvetica" w:hAnsi="Helvetica"/>
          <w:color w:val="A6A6A6"/>
          <w:sz w:val="19"/>
          <w:szCs w:val="19"/>
        </w:rPr>
        <w:t>]</w:t>
      </w:r>
      <w:r w:rsidR="004E5945" w:rsidRPr="00C25D1B">
        <w:rPr>
          <w:rFonts w:ascii="Helvetica" w:hAnsi="Helvetica"/>
          <w:b/>
          <w:sz w:val="19"/>
          <w:szCs w:val="19"/>
        </w:rPr>
        <w:t xml:space="preserve"> </w:t>
      </w:r>
      <w:r w:rsidR="006F4CEA" w:rsidRPr="00C25D1B">
        <w:rPr>
          <w:rFonts w:ascii="Helvetica" w:hAnsi="Helvetica"/>
          <w:sz w:val="19"/>
          <w:szCs w:val="19"/>
        </w:rPr>
        <w:t>on or before the deadline to submit materials, as specified by the College of the Arts.</w:t>
      </w:r>
    </w:p>
    <w:p w:rsidR="004E5945" w:rsidRPr="004E5945" w:rsidRDefault="006F4CEA" w:rsidP="004E5945">
      <w:pPr>
        <w:spacing w:before="120"/>
        <w:rPr>
          <w:rFonts w:ascii="Helvetica" w:hAnsi="Helvetica"/>
          <w:b/>
          <w:bCs/>
          <w:sz w:val="19"/>
          <w:szCs w:val="19"/>
        </w:rPr>
      </w:pPr>
      <w:r w:rsidRPr="00C25D1B">
        <w:rPr>
          <w:rFonts w:ascii="Helvetica" w:hAnsi="Helvetica"/>
          <w:sz w:val="19"/>
          <w:szCs w:val="19"/>
        </w:rPr>
        <w:t xml:space="preserve">The primary document and appendix are organized and assembled following the </w:t>
      </w:r>
      <w:r w:rsidR="004E5945">
        <w:rPr>
          <w:rFonts w:ascii="Helvetica" w:hAnsi="Helvetica"/>
          <w:sz w:val="19"/>
          <w:szCs w:val="19"/>
        </w:rPr>
        <w:t xml:space="preserve">Valdosta State University Tenure and Promotion Policies and Procedures, </w:t>
      </w:r>
      <w:r w:rsidRPr="00C25D1B">
        <w:rPr>
          <w:rFonts w:ascii="Helvetica" w:hAnsi="Helvetica"/>
          <w:sz w:val="19"/>
          <w:szCs w:val="19"/>
        </w:rPr>
        <w:t>COA Policies and Procedures for Promotion, Te</w:t>
      </w:r>
      <w:r w:rsidR="004E5945">
        <w:rPr>
          <w:rFonts w:ascii="Helvetica" w:hAnsi="Helvetica"/>
          <w:sz w:val="19"/>
          <w:szCs w:val="19"/>
        </w:rPr>
        <w:t xml:space="preserve">nure, and Evaluation of Faculty and the Department of </w:t>
      </w:r>
      <w:r w:rsidR="00861ED2">
        <w:rPr>
          <w:rFonts w:ascii="Helvetica" w:hAnsi="Helvetica"/>
          <w:sz w:val="19"/>
          <w:szCs w:val="19"/>
        </w:rPr>
        <w:t>Music</w:t>
      </w:r>
      <w:r w:rsidR="004E5945" w:rsidRPr="004E5945">
        <w:rPr>
          <w:rFonts w:ascii="Helvetica" w:hAnsi="Helvetica"/>
          <w:sz w:val="19"/>
          <w:szCs w:val="19"/>
        </w:rPr>
        <w:t xml:space="preserve"> </w:t>
      </w:r>
      <w:r w:rsidR="00861ED2">
        <w:rPr>
          <w:rFonts w:ascii="Helvetica" w:hAnsi="Helvetica"/>
          <w:bCs/>
          <w:sz w:val="19"/>
          <w:szCs w:val="19"/>
        </w:rPr>
        <w:t>p</w:t>
      </w:r>
      <w:r w:rsidR="004E5945" w:rsidRPr="004E5945">
        <w:rPr>
          <w:rFonts w:ascii="Helvetica" w:hAnsi="Helvetica"/>
          <w:bCs/>
          <w:sz w:val="19"/>
          <w:szCs w:val="19"/>
        </w:rPr>
        <w:t xml:space="preserve">olicies </w:t>
      </w:r>
      <w:r w:rsidR="004E5945" w:rsidRPr="004E5945">
        <w:rPr>
          <w:rFonts w:ascii="Helvetica" w:hAnsi="Helvetica"/>
          <w:sz w:val="19"/>
          <w:szCs w:val="19"/>
        </w:rPr>
        <w:t xml:space="preserve">for </w:t>
      </w:r>
      <w:r w:rsidR="00861ED2">
        <w:rPr>
          <w:rFonts w:ascii="Helvetica" w:hAnsi="Helvetica"/>
          <w:bCs/>
          <w:sz w:val="19"/>
          <w:szCs w:val="19"/>
        </w:rPr>
        <w:t>review.</w:t>
      </w:r>
    </w:p>
    <w:p w:rsidR="006F4CEA" w:rsidRPr="00C25D1B" w:rsidRDefault="006F4CEA" w:rsidP="006F4CEA">
      <w:pPr>
        <w:rPr>
          <w:rFonts w:ascii="Helvetica" w:hAnsi="Helvetica"/>
          <w:sz w:val="19"/>
          <w:szCs w:val="19"/>
        </w:rPr>
      </w:pPr>
    </w:p>
    <w:p w:rsidR="006F4CEA" w:rsidRPr="00C25D1B" w:rsidRDefault="006F4CEA" w:rsidP="006F4CEA">
      <w:pPr>
        <w:rPr>
          <w:rFonts w:ascii="Helvetica" w:hAnsi="Helvetica"/>
          <w:sz w:val="19"/>
          <w:szCs w:val="19"/>
        </w:rPr>
      </w:pPr>
      <w:r w:rsidRPr="00C25D1B">
        <w:rPr>
          <w:rFonts w:ascii="Helvetica" w:hAnsi="Helvetica"/>
          <w:sz w:val="19"/>
          <w:szCs w:val="19"/>
        </w:rPr>
        <w:t xml:space="preserve">The Department of </w:t>
      </w:r>
      <w:r w:rsidR="00861ED2">
        <w:rPr>
          <w:rFonts w:ascii="Helvetica" w:hAnsi="Helvetica"/>
          <w:sz w:val="19"/>
          <w:szCs w:val="19"/>
        </w:rPr>
        <w:t>Music</w:t>
      </w:r>
      <w:r w:rsidRPr="00C25D1B">
        <w:rPr>
          <w:rFonts w:ascii="Helvetica" w:hAnsi="Helvetica"/>
          <w:sz w:val="19"/>
          <w:szCs w:val="19"/>
        </w:rPr>
        <w:t xml:space="preserve"> Personnel Committee met on </w:t>
      </w:r>
      <w:r w:rsidR="00236421" w:rsidRPr="00236421">
        <w:rPr>
          <w:rFonts w:ascii="Helvetica" w:hAnsi="Helvetica"/>
          <w:color w:val="A6A6A6"/>
          <w:sz w:val="20"/>
        </w:rPr>
        <w:t>[</w:t>
      </w:r>
      <w:r w:rsidR="004E5945">
        <w:rPr>
          <w:rFonts w:ascii="Helvetica" w:hAnsi="Helvetica"/>
          <w:color w:val="A6A6A6"/>
          <w:sz w:val="20"/>
        </w:rPr>
        <w:t xml:space="preserve">Time(s) </w:t>
      </w:r>
      <w:r w:rsidR="00236421">
        <w:rPr>
          <w:rFonts w:ascii="Helvetica" w:hAnsi="Helvetica"/>
          <w:color w:val="A6A6A6"/>
          <w:sz w:val="20"/>
        </w:rPr>
        <w:t>and Date</w:t>
      </w:r>
      <w:r w:rsidR="004E5945">
        <w:rPr>
          <w:rFonts w:ascii="Helvetica" w:hAnsi="Helvetica"/>
          <w:color w:val="A6A6A6"/>
          <w:sz w:val="20"/>
        </w:rPr>
        <w:t>(s)</w:t>
      </w:r>
      <w:r w:rsidR="00236421" w:rsidRPr="00236421">
        <w:rPr>
          <w:rFonts w:ascii="Helvetica" w:hAnsi="Helvetica"/>
          <w:color w:val="A6A6A6"/>
          <w:sz w:val="20"/>
        </w:rPr>
        <w:t>]</w:t>
      </w:r>
      <w:r w:rsidRPr="00C25D1B">
        <w:rPr>
          <w:rFonts w:ascii="Helvetica" w:hAnsi="Helvetica"/>
          <w:sz w:val="19"/>
          <w:szCs w:val="19"/>
        </w:rPr>
        <w:t>. After a thorough review of the ma</w:t>
      </w:r>
      <w:r w:rsidR="00861ED2">
        <w:rPr>
          <w:rFonts w:ascii="Helvetica" w:hAnsi="Helvetica"/>
          <w:sz w:val="19"/>
          <w:szCs w:val="19"/>
        </w:rPr>
        <w:t>terials submitted and a recommendation by the assigned subcommittee, the committee sub</w:t>
      </w:r>
      <w:r w:rsidR="00956815">
        <w:rPr>
          <w:rFonts w:ascii="Helvetica" w:hAnsi="Helvetica"/>
          <w:sz w:val="19"/>
          <w:szCs w:val="19"/>
        </w:rPr>
        <w:t>mits</w:t>
      </w:r>
      <w:r w:rsidRPr="00C25D1B">
        <w:rPr>
          <w:rFonts w:ascii="Helvetica" w:hAnsi="Helvetica"/>
          <w:sz w:val="19"/>
          <w:szCs w:val="19"/>
        </w:rPr>
        <w:t xml:space="preserve"> the following comments</w:t>
      </w:r>
      <w:r w:rsidR="004E5945">
        <w:rPr>
          <w:rFonts w:ascii="Helvetica" w:hAnsi="Helvetica"/>
          <w:sz w:val="19"/>
          <w:szCs w:val="19"/>
        </w:rPr>
        <w:t>,</w:t>
      </w:r>
      <w:r w:rsidRPr="00C25D1B">
        <w:rPr>
          <w:rFonts w:ascii="Helvetica" w:hAnsi="Helvetica"/>
          <w:sz w:val="19"/>
          <w:szCs w:val="19"/>
        </w:rPr>
        <w:t xml:space="preserve"> and vote:</w:t>
      </w:r>
    </w:p>
    <w:p w:rsidR="00BF2B52" w:rsidRDefault="00BF2B52">
      <w:pPr>
        <w:rPr>
          <w:rFonts w:ascii="Helvetica" w:hAnsi="Helvetica"/>
          <w:b/>
          <w:sz w:val="19"/>
          <w:szCs w:val="19"/>
        </w:rPr>
      </w:pPr>
    </w:p>
    <w:p w:rsidR="00236421" w:rsidRDefault="00236421">
      <w:pPr>
        <w:rPr>
          <w:rFonts w:ascii="Helvetica" w:hAnsi="Helvetica"/>
          <w:b/>
          <w:sz w:val="19"/>
          <w:szCs w:val="19"/>
        </w:rPr>
      </w:pPr>
    </w:p>
    <w:p w:rsidR="00236421" w:rsidRDefault="00EA200A">
      <w:pPr>
        <w:rPr>
          <w:rFonts w:ascii="Helvetica" w:hAnsi="Helvetica"/>
          <w:b/>
          <w:sz w:val="19"/>
          <w:szCs w:val="19"/>
        </w:rPr>
      </w:pPr>
      <w:r w:rsidRPr="00B80FDD">
        <w:rPr>
          <w:rFonts w:ascii="Helvetica" w:hAnsi="Helvetica"/>
          <w:b/>
          <w:sz w:val="19"/>
          <w:szCs w:val="19"/>
        </w:rPr>
        <w:t xml:space="preserve">1. </w:t>
      </w:r>
      <w:r w:rsidR="003A630F" w:rsidRPr="00B80FDD">
        <w:rPr>
          <w:rFonts w:ascii="Helvetica" w:hAnsi="Helvetica"/>
          <w:b/>
          <w:sz w:val="19"/>
          <w:szCs w:val="19"/>
        </w:rPr>
        <w:t>Teaching/Instruction:</w:t>
      </w:r>
    </w:p>
    <w:p w:rsidR="00A932E3" w:rsidRPr="00AA5D97" w:rsidRDefault="00236421" w:rsidP="00AA5D97">
      <w:pPr>
        <w:jc w:val="center"/>
        <w:rPr>
          <w:rFonts w:ascii="Helvetica" w:hAnsi="Helvetica"/>
          <w:b/>
          <w:i/>
          <w:color w:val="A6A6A6"/>
          <w:sz w:val="19"/>
          <w:szCs w:val="19"/>
        </w:rPr>
      </w:pPr>
      <w:r w:rsidRPr="002F441E">
        <w:rPr>
          <w:rFonts w:ascii="Helvetica" w:hAnsi="Helvetica"/>
          <w:b/>
          <w:color w:val="A6A6A6"/>
          <w:sz w:val="19"/>
          <w:szCs w:val="19"/>
        </w:rPr>
        <w:t xml:space="preserve">0 </w:t>
      </w:r>
      <w:r w:rsidR="00A97A1D" w:rsidRPr="002F441E">
        <w:rPr>
          <w:rFonts w:ascii="Helvetica" w:hAnsi="Helvetica"/>
          <w:b/>
          <w:color w:val="A6A6A6"/>
          <w:sz w:val="19"/>
          <w:szCs w:val="19"/>
        </w:rPr>
        <w:t xml:space="preserve">votes – Outstanding, </w:t>
      </w:r>
      <w:r w:rsidR="00865922" w:rsidRPr="002F441E">
        <w:rPr>
          <w:rFonts w:ascii="Helvetica" w:hAnsi="Helvetica"/>
          <w:b/>
          <w:color w:val="A6A6A6"/>
          <w:sz w:val="19"/>
          <w:szCs w:val="19"/>
        </w:rPr>
        <w:t xml:space="preserve">0 votes – </w:t>
      </w:r>
      <w:r w:rsidR="004E5945" w:rsidRPr="002F441E">
        <w:rPr>
          <w:rFonts w:ascii="Helvetica" w:hAnsi="Helvetica"/>
          <w:b/>
          <w:color w:val="A6A6A6"/>
          <w:sz w:val="19"/>
          <w:szCs w:val="19"/>
        </w:rPr>
        <w:t>Satisfactory</w:t>
      </w:r>
      <w:r w:rsidR="00865922" w:rsidRPr="002F441E">
        <w:rPr>
          <w:rFonts w:ascii="Helvetica" w:hAnsi="Helvetica"/>
          <w:b/>
          <w:color w:val="A6A6A6"/>
          <w:sz w:val="19"/>
          <w:szCs w:val="19"/>
        </w:rPr>
        <w:t xml:space="preserve">, </w:t>
      </w:r>
      <w:r w:rsidR="003A630F" w:rsidRPr="002F441E">
        <w:rPr>
          <w:rFonts w:ascii="Helvetica" w:hAnsi="Helvetica"/>
          <w:b/>
          <w:color w:val="A6A6A6"/>
          <w:sz w:val="19"/>
          <w:szCs w:val="19"/>
        </w:rPr>
        <w:t xml:space="preserve">0 votes </w:t>
      </w:r>
      <w:r w:rsidR="004E5945" w:rsidRPr="002F441E">
        <w:rPr>
          <w:rFonts w:ascii="Helvetica" w:hAnsi="Helvetica"/>
          <w:b/>
          <w:color w:val="A6A6A6"/>
          <w:sz w:val="19"/>
          <w:szCs w:val="19"/>
        </w:rPr>
        <w:t>–</w:t>
      </w:r>
      <w:r w:rsidR="00865922" w:rsidRPr="002F441E">
        <w:rPr>
          <w:rFonts w:ascii="Helvetica" w:hAnsi="Helvetica"/>
          <w:b/>
          <w:color w:val="A6A6A6"/>
          <w:sz w:val="19"/>
          <w:szCs w:val="19"/>
        </w:rPr>
        <w:t xml:space="preserve"> </w:t>
      </w:r>
      <w:r w:rsidR="00A97A1D" w:rsidRPr="002F441E">
        <w:rPr>
          <w:rFonts w:ascii="Helvetica" w:hAnsi="Helvetica"/>
          <w:b/>
          <w:color w:val="A6A6A6"/>
          <w:sz w:val="19"/>
          <w:szCs w:val="19"/>
        </w:rPr>
        <w:t>Uns</w:t>
      </w:r>
      <w:r w:rsidR="00865922" w:rsidRPr="002F441E">
        <w:rPr>
          <w:rFonts w:ascii="Helvetica" w:hAnsi="Helvetica"/>
          <w:b/>
          <w:color w:val="A6A6A6"/>
          <w:sz w:val="19"/>
          <w:szCs w:val="19"/>
        </w:rPr>
        <w:t>atisfactory</w:t>
      </w:r>
    </w:p>
    <w:p w:rsidR="00A932E3" w:rsidRDefault="00A932E3">
      <w:pPr>
        <w:rPr>
          <w:rFonts w:ascii="Helvetica" w:hAnsi="Helvetica"/>
          <w:b/>
          <w:sz w:val="19"/>
          <w:szCs w:val="19"/>
        </w:rPr>
      </w:pPr>
    </w:p>
    <w:p w:rsidR="003A630F" w:rsidRPr="00956815" w:rsidRDefault="00EA200A">
      <w:pPr>
        <w:rPr>
          <w:rFonts w:ascii="Helvetica" w:hAnsi="Helvetica"/>
          <w:b/>
          <w:color w:val="A6A6A6"/>
          <w:sz w:val="19"/>
          <w:szCs w:val="19"/>
        </w:rPr>
      </w:pPr>
      <w:r w:rsidRPr="00B80FDD">
        <w:rPr>
          <w:rFonts w:ascii="Helvetica" w:hAnsi="Helvetica"/>
          <w:b/>
          <w:sz w:val="19"/>
          <w:szCs w:val="19"/>
        </w:rPr>
        <w:t xml:space="preserve">2. </w:t>
      </w:r>
      <w:r w:rsidR="003A630F" w:rsidRPr="00B80FDD">
        <w:rPr>
          <w:rFonts w:ascii="Helvetica" w:hAnsi="Helvetica"/>
          <w:b/>
          <w:sz w:val="19"/>
          <w:szCs w:val="19"/>
        </w:rPr>
        <w:t>Professional Development; Research and Productivity</w:t>
      </w:r>
      <w:r w:rsidRPr="00B80FDD">
        <w:rPr>
          <w:rFonts w:ascii="Helvetica" w:hAnsi="Helvetica"/>
          <w:b/>
          <w:sz w:val="19"/>
          <w:szCs w:val="19"/>
        </w:rPr>
        <w:t xml:space="preserve">: </w:t>
      </w:r>
    </w:p>
    <w:p w:rsidR="004E5945" w:rsidRPr="002F441E" w:rsidRDefault="00236421" w:rsidP="00AA5D97">
      <w:pPr>
        <w:jc w:val="center"/>
        <w:rPr>
          <w:rFonts w:ascii="Helvetica" w:hAnsi="Helvetica"/>
          <w:b/>
          <w:color w:val="A6A6A6"/>
          <w:sz w:val="19"/>
          <w:szCs w:val="19"/>
        </w:rPr>
      </w:pPr>
      <w:r w:rsidRPr="002F441E">
        <w:rPr>
          <w:rFonts w:ascii="Helvetica" w:hAnsi="Helvetica"/>
          <w:b/>
          <w:color w:val="A6A6A6"/>
          <w:sz w:val="19"/>
          <w:szCs w:val="19"/>
        </w:rPr>
        <w:t xml:space="preserve">0 votes – Outstanding, 0 votes – Outstanding, 0 votes </w:t>
      </w:r>
      <w:r w:rsidR="004E5945" w:rsidRPr="002F441E">
        <w:rPr>
          <w:rFonts w:ascii="Helvetica" w:hAnsi="Helvetica"/>
          <w:b/>
          <w:color w:val="A6A6A6"/>
          <w:sz w:val="19"/>
          <w:szCs w:val="19"/>
        </w:rPr>
        <w:t>–</w:t>
      </w:r>
      <w:r w:rsidRPr="002F441E">
        <w:rPr>
          <w:rFonts w:ascii="Helvetica" w:hAnsi="Helvetica"/>
          <w:b/>
          <w:color w:val="A6A6A6"/>
          <w:sz w:val="19"/>
          <w:szCs w:val="19"/>
        </w:rPr>
        <w:t xml:space="preserve"> Unsatisfactor</w:t>
      </w:r>
      <w:r w:rsidR="00AA5D97">
        <w:rPr>
          <w:rFonts w:ascii="Helvetica" w:hAnsi="Helvetica"/>
          <w:b/>
          <w:color w:val="A6A6A6"/>
          <w:sz w:val="19"/>
          <w:szCs w:val="19"/>
        </w:rPr>
        <w:t>y</w:t>
      </w:r>
    </w:p>
    <w:p w:rsidR="00956815" w:rsidRDefault="00956815" w:rsidP="004E5945">
      <w:pPr>
        <w:rPr>
          <w:rFonts w:ascii="Helvetica" w:hAnsi="Helvetica"/>
          <w:b/>
          <w:sz w:val="19"/>
          <w:szCs w:val="19"/>
        </w:rPr>
      </w:pPr>
    </w:p>
    <w:p w:rsidR="00956815" w:rsidRDefault="00956815" w:rsidP="00956815">
      <w:pPr>
        <w:rPr>
          <w:rFonts w:ascii="Helvetica" w:hAnsi="Helvetica"/>
          <w:sz w:val="19"/>
          <w:szCs w:val="19"/>
        </w:rPr>
      </w:pPr>
      <w:r>
        <w:rPr>
          <w:rFonts w:ascii="Helvetica" w:hAnsi="Helvetica"/>
          <w:b/>
          <w:sz w:val="19"/>
          <w:szCs w:val="19"/>
        </w:rPr>
        <w:t xml:space="preserve">3. </w:t>
      </w:r>
      <w:r w:rsidRPr="00B80FDD">
        <w:rPr>
          <w:rFonts w:ascii="Helvetica" w:hAnsi="Helvetica"/>
          <w:b/>
          <w:sz w:val="19"/>
          <w:szCs w:val="19"/>
        </w:rPr>
        <w:t>Service</w:t>
      </w:r>
      <w:r>
        <w:rPr>
          <w:rFonts w:ascii="Helvetica" w:hAnsi="Helvetica"/>
          <w:b/>
          <w:sz w:val="19"/>
          <w:szCs w:val="19"/>
        </w:rPr>
        <w:t xml:space="preserve"> to the University and Community</w:t>
      </w:r>
      <w:r w:rsidRPr="00B80FDD">
        <w:rPr>
          <w:rFonts w:ascii="Helvetica" w:hAnsi="Helvetica"/>
          <w:b/>
          <w:sz w:val="19"/>
          <w:szCs w:val="19"/>
        </w:rPr>
        <w:t>:</w:t>
      </w:r>
      <w:r w:rsidRPr="00B80FDD">
        <w:rPr>
          <w:rFonts w:ascii="Helvetica" w:hAnsi="Helvetica"/>
          <w:sz w:val="19"/>
          <w:szCs w:val="19"/>
        </w:rPr>
        <w:t xml:space="preserve"> </w:t>
      </w:r>
    </w:p>
    <w:p w:rsidR="00956815" w:rsidRPr="002F441E" w:rsidRDefault="00956815" w:rsidP="00AA5D97">
      <w:pPr>
        <w:jc w:val="center"/>
        <w:rPr>
          <w:rFonts w:ascii="Helvetica" w:hAnsi="Helvetica"/>
          <w:b/>
          <w:color w:val="A6A6A6"/>
          <w:sz w:val="19"/>
          <w:szCs w:val="19"/>
        </w:rPr>
      </w:pPr>
      <w:r w:rsidRPr="002F441E">
        <w:rPr>
          <w:rFonts w:ascii="Helvetica" w:hAnsi="Helvetica"/>
          <w:b/>
          <w:color w:val="A6A6A6"/>
          <w:sz w:val="19"/>
          <w:szCs w:val="19"/>
        </w:rPr>
        <w:t>0 votes – Outstanding, 0 votes – Outsta</w:t>
      </w:r>
      <w:r w:rsidR="00AA5D97">
        <w:rPr>
          <w:rFonts w:ascii="Helvetica" w:hAnsi="Helvetica"/>
          <w:b/>
          <w:color w:val="A6A6A6"/>
          <w:sz w:val="19"/>
          <w:szCs w:val="19"/>
        </w:rPr>
        <w:t>nding, 0 votes – Unsatisfactory</w:t>
      </w:r>
    </w:p>
    <w:p w:rsidR="00A932E3" w:rsidRDefault="00A932E3" w:rsidP="004E5945">
      <w:pPr>
        <w:rPr>
          <w:rFonts w:ascii="Helvetica" w:hAnsi="Helvetica"/>
          <w:b/>
          <w:sz w:val="19"/>
          <w:szCs w:val="19"/>
        </w:rPr>
      </w:pPr>
    </w:p>
    <w:p w:rsidR="004E5945" w:rsidRDefault="004E5945" w:rsidP="004E5945">
      <w:pPr>
        <w:rPr>
          <w:rFonts w:ascii="Helvetica" w:hAnsi="Helvetica"/>
          <w:b/>
          <w:sz w:val="19"/>
          <w:szCs w:val="19"/>
        </w:rPr>
      </w:pPr>
      <w:r w:rsidRPr="004E5945">
        <w:rPr>
          <w:rFonts w:ascii="Helvetica" w:hAnsi="Helvetica"/>
          <w:b/>
          <w:sz w:val="19"/>
          <w:szCs w:val="19"/>
        </w:rPr>
        <w:t xml:space="preserve">Final Recommendations &amp; </w:t>
      </w:r>
      <w:r w:rsidR="00966456" w:rsidRPr="004E5945">
        <w:rPr>
          <w:rFonts w:ascii="Helvetica" w:hAnsi="Helvetica"/>
          <w:b/>
          <w:sz w:val="19"/>
          <w:szCs w:val="19"/>
        </w:rPr>
        <w:t xml:space="preserve">Additional Comments: </w:t>
      </w:r>
    </w:p>
    <w:p w:rsidR="004E5945" w:rsidRDefault="004E5945" w:rsidP="004E5945">
      <w:pPr>
        <w:rPr>
          <w:rFonts w:ascii="Helvetica" w:hAnsi="Helvetica"/>
          <w:b/>
          <w:sz w:val="19"/>
          <w:szCs w:val="19"/>
        </w:rPr>
      </w:pPr>
    </w:p>
    <w:p w:rsidR="004E5945" w:rsidRPr="004E5945" w:rsidRDefault="004E5945" w:rsidP="004E5945">
      <w:pPr>
        <w:tabs>
          <w:tab w:val="left" w:pos="720"/>
        </w:tabs>
        <w:rPr>
          <w:rFonts w:ascii="Helvetica" w:hAnsi="Helvetica"/>
          <w:sz w:val="19"/>
          <w:szCs w:val="19"/>
        </w:rPr>
      </w:pPr>
    </w:p>
    <w:p w:rsidR="00C54F55" w:rsidRPr="00B80FDD" w:rsidRDefault="00C54F55" w:rsidP="00C54F55">
      <w:pPr>
        <w:tabs>
          <w:tab w:val="left" w:pos="720"/>
        </w:tabs>
        <w:spacing w:line="276" w:lineRule="auto"/>
        <w:rPr>
          <w:rFonts w:ascii="Helvetica" w:hAnsi="Helvetica"/>
          <w:sz w:val="19"/>
          <w:szCs w:val="19"/>
        </w:rPr>
      </w:pPr>
      <w:r w:rsidRPr="00B80FDD">
        <w:rPr>
          <w:rFonts w:ascii="Helvetica" w:hAnsi="Helvetica"/>
          <w:sz w:val="19"/>
          <w:szCs w:val="19"/>
        </w:rPr>
        <w:t>Respectfully submitted,</w:t>
      </w:r>
    </w:p>
    <w:p w:rsidR="00236421" w:rsidRDefault="00236421" w:rsidP="00B80FDD">
      <w:pPr>
        <w:spacing w:line="276" w:lineRule="auto"/>
        <w:rPr>
          <w:rFonts w:ascii="Helvetica" w:hAnsi="Helvetica"/>
          <w:sz w:val="19"/>
          <w:szCs w:val="19"/>
        </w:rPr>
      </w:pPr>
      <w:r w:rsidRPr="00236421">
        <w:rPr>
          <w:rFonts w:ascii="Helvetica" w:hAnsi="Helvetica"/>
          <w:color w:val="A6A6A6"/>
          <w:sz w:val="20"/>
        </w:rPr>
        <w:t>[Faculty member],</w:t>
      </w:r>
      <w:r w:rsidRPr="00236421">
        <w:rPr>
          <w:rFonts w:ascii="Helvetica" w:hAnsi="Helvetica"/>
          <w:sz w:val="19"/>
          <w:szCs w:val="19"/>
        </w:rPr>
        <w:t xml:space="preserve"> </w:t>
      </w:r>
    </w:p>
    <w:p w:rsidR="00236421" w:rsidRDefault="00C54F55" w:rsidP="00236421">
      <w:pPr>
        <w:spacing w:line="276" w:lineRule="auto"/>
        <w:rPr>
          <w:rFonts w:ascii="Helvetica" w:hAnsi="Helvetica"/>
          <w:sz w:val="19"/>
          <w:szCs w:val="19"/>
        </w:rPr>
      </w:pPr>
      <w:r w:rsidRPr="00B80FDD">
        <w:rPr>
          <w:rFonts w:ascii="Helvetica" w:hAnsi="Helvetica"/>
          <w:sz w:val="19"/>
          <w:szCs w:val="19"/>
        </w:rPr>
        <w:t xml:space="preserve">Department of </w:t>
      </w:r>
      <w:r w:rsidR="00956815">
        <w:rPr>
          <w:rFonts w:ascii="Helvetica" w:hAnsi="Helvetica"/>
          <w:sz w:val="19"/>
          <w:szCs w:val="19"/>
        </w:rPr>
        <w:t>Music</w:t>
      </w:r>
      <w:r w:rsidRPr="00B80FDD">
        <w:rPr>
          <w:rFonts w:ascii="Helvetica" w:hAnsi="Helvetica"/>
          <w:sz w:val="19"/>
          <w:szCs w:val="19"/>
        </w:rPr>
        <w:t>– Personnel Committee, Chair</w:t>
      </w:r>
    </w:p>
    <w:p w:rsidR="00893778" w:rsidRDefault="00893778" w:rsidP="00236421">
      <w:pPr>
        <w:spacing w:line="276" w:lineRule="auto"/>
        <w:rPr>
          <w:rFonts w:ascii="Helvetica" w:hAnsi="Helvetica"/>
          <w:sz w:val="19"/>
          <w:szCs w:val="19"/>
        </w:rPr>
      </w:pPr>
    </w:p>
    <w:p w:rsidR="00893778" w:rsidRDefault="00893778" w:rsidP="00236421">
      <w:pPr>
        <w:spacing w:line="276" w:lineRule="auto"/>
        <w:rPr>
          <w:rFonts w:ascii="Helvetica" w:hAnsi="Helvetica"/>
          <w:sz w:val="19"/>
          <w:szCs w:val="19"/>
        </w:rPr>
      </w:pPr>
    </w:p>
    <w:p w:rsidR="00893778" w:rsidRDefault="00893778" w:rsidP="00236421">
      <w:pPr>
        <w:spacing w:line="276" w:lineRule="auto"/>
        <w:rPr>
          <w:rFonts w:ascii="Helvetica" w:hAnsi="Helvetica"/>
          <w:sz w:val="19"/>
          <w:szCs w:val="19"/>
        </w:rPr>
      </w:pPr>
    </w:p>
    <w:p w:rsidR="00893778" w:rsidRDefault="00893778" w:rsidP="00236421">
      <w:pPr>
        <w:spacing w:line="276" w:lineRule="auto"/>
        <w:rPr>
          <w:rFonts w:ascii="Helvetica" w:hAnsi="Helvetica"/>
          <w:sz w:val="19"/>
          <w:szCs w:val="19"/>
        </w:rPr>
      </w:pPr>
    </w:p>
    <w:p w:rsidR="00893778" w:rsidRDefault="00893778" w:rsidP="00236421">
      <w:pPr>
        <w:spacing w:line="276" w:lineRule="auto"/>
        <w:rPr>
          <w:rFonts w:ascii="Helvetica" w:hAnsi="Helvetica"/>
          <w:sz w:val="19"/>
          <w:szCs w:val="19"/>
        </w:rPr>
      </w:pPr>
    </w:p>
    <w:p w:rsidR="00893778" w:rsidRDefault="00893778" w:rsidP="00236421">
      <w:pPr>
        <w:spacing w:line="276" w:lineRule="auto"/>
        <w:rPr>
          <w:rFonts w:ascii="Helvetica" w:hAnsi="Helvetica"/>
          <w:sz w:val="19"/>
          <w:szCs w:val="19"/>
        </w:rPr>
      </w:pPr>
    </w:p>
    <w:sectPr w:rsidR="00893778" w:rsidSect="00893778">
      <w:headerReference w:type="even" r:id="rId7"/>
      <w:headerReference w:type="default" r:id="rId8"/>
      <w:pgSz w:w="12240" w:h="15840"/>
      <w:pgMar w:top="1440" w:right="1440" w:bottom="18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095" w:rsidRDefault="00C06095" w:rsidP="0046772E">
      <w:r>
        <w:separator/>
      </w:r>
    </w:p>
  </w:endnote>
  <w:endnote w:type="continuationSeparator" w:id="0">
    <w:p w:rsidR="00C06095" w:rsidRDefault="00C06095" w:rsidP="0046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095" w:rsidRDefault="00C06095" w:rsidP="0046772E">
      <w:r>
        <w:separator/>
      </w:r>
    </w:p>
  </w:footnote>
  <w:footnote w:type="continuationSeparator" w:id="0">
    <w:p w:rsidR="00C06095" w:rsidRDefault="00C06095" w:rsidP="00467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78" w:rsidRDefault="00893778" w:rsidP="0097166F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3778" w:rsidRDefault="00893778" w:rsidP="00893778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78" w:rsidRDefault="00893778" w:rsidP="0097166F">
    <w:pPr>
      <w:pStyle w:val="Header"/>
      <w:framePr w:wrap="around" w:vAnchor="text" w:hAnchor="margin" w:y="1"/>
      <w:rPr>
        <w:rStyle w:val="PageNumber"/>
      </w:rPr>
    </w:pPr>
    <w:r w:rsidRPr="00893778">
      <w:rPr>
        <w:rStyle w:val="PageNumber"/>
        <w:color w:val="808080" w:themeColor="background1" w:themeShade="80"/>
      </w:rPr>
      <w:t>[candidate]</w:t>
    </w:r>
    <w:r>
      <w:rPr>
        <w:rStyle w:val="PageNumber"/>
      </w:rPr>
      <w:t xml:space="preserve"> Personnel Committee Report, pg.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5D97">
      <w:rPr>
        <w:rStyle w:val="PageNumber"/>
        <w:noProof/>
      </w:rPr>
      <w:t>2</w:t>
    </w:r>
    <w:r>
      <w:rPr>
        <w:rStyle w:val="PageNumber"/>
      </w:rPr>
      <w:fldChar w:fldCharType="end"/>
    </w:r>
  </w:p>
  <w:p w:rsidR="00893778" w:rsidRDefault="00893778" w:rsidP="00893778">
    <w:pPr>
      <w:pStyle w:val="Header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A7"/>
    <w:rsid w:val="00002B2B"/>
    <w:rsid w:val="00052154"/>
    <w:rsid w:val="00073B0E"/>
    <w:rsid w:val="00084731"/>
    <w:rsid w:val="000C080F"/>
    <w:rsid w:val="000D04A5"/>
    <w:rsid w:val="000E16B5"/>
    <w:rsid w:val="000E2222"/>
    <w:rsid w:val="000E609A"/>
    <w:rsid w:val="000F4BA1"/>
    <w:rsid w:val="00144BDA"/>
    <w:rsid w:val="001A0C4C"/>
    <w:rsid w:val="001A303A"/>
    <w:rsid w:val="001A360E"/>
    <w:rsid w:val="001C5CC0"/>
    <w:rsid w:val="002044FA"/>
    <w:rsid w:val="00213C0A"/>
    <w:rsid w:val="00236421"/>
    <w:rsid w:val="00255CBC"/>
    <w:rsid w:val="00297156"/>
    <w:rsid w:val="002F441E"/>
    <w:rsid w:val="00320BF9"/>
    <w:rsid w:val="00321BB7"/>
    <w:rsid w:val="00326A26"/>
    <w:rsid w:val="003329B5"/>
    <w:rsid w:val="003341CD"/>
    <w:rsid w:val="003A630F"/>
    <w:rsid w:val="003F2F9A"/>
    <w:rsid w:val="0046772E"/>
    <w:rsid w:val="00493F13"/>
    <w:rsid w:val="004B6B8D"/>
    <w:rsid w:val="004D0B30"/>
    <w:rsid w:val="004E5945"/>
    <w:rsid w:val="00560093"/>
    <w:rsid w:val="005602DF"/>
    <w:rsid w:val="005A6F7B"/>
    <w:rsid w:val="005B3C66"/>
    <w:rsid w:val="005E6C5E"/>
    <w:rsid w:val="00601499"/>
    <w:rsid w:val="00622D64"/>
    <w:rsid w:val="00642713"/>
    <w:rsid w:val="00651154"/>
    <w:rsid w:val="006573C7"/>
    <w:rsid w:val="00665018"/>
    <w:rsid w:val="006926BE"/>
    <w:rsid w:val="006C2B37"/>
    <w:rsid w:val="006F4CEA"/>
    <w:rsid w:val="006F6CFC"/>
    <w:rsid w:val="00704CD4"/>
    <w:rsid w:val="0075006D"/>
    <w:rsid w:val="007512B9"/>
    <w:rsid w:val="00751B31"/>
    <w:rsid w:val="00767C2C"/>
    <w:rsid w:val="0078263D"/>
    <w:rsid w:val="007853E5"/>
    <w:rsid w:val="007965FC"/>
    <w:rsid w:val="007A76AF"/>
    <w:rsid w:val="008036D0"/>
    <w:rsid w:val="008101C6"/>
    <w:rsid w:val="00816660"/>
    <w:rsid w:val="00831843"/>
    <w:rsid w:val="00847C8F"/>
    <w:rsid w:val="00852213"/>
    <w:rsid w:val="00857BA7"/>
    <w:rsid w:val="00861ED2"/>
    <w:rsid w:val="008620CD"/>
    <w:rsid w:val="00862CEE"/>
    <w:rsid w:val="00865922"/>
    <w:rsid w:val="00872A10"/>
    <w:rsid w:val="008739EC"/>
    <w:rsid w:val="00874DE7"/>
    <w:rsid w:val="008817A6"/>
    <w:rsid w:val="00893778"/>
    <w:rsid w:val="008C4360"/>
    <w:rsid w:val="008C480D"/>
    <w:rsid w:val="00921B03"/>
    <w:rsid w:val="00946CC8"/>
    <w:rsid w:val="00956815"/>
    <w:rsid w:val="00957BA9"/>
    <w:rsid w:val="00963B53"/>
    <w:rsid w:val="00966456"/>
    <w:rsid w:val="009A5FE5"/>
    <w:rsid w:val="009B3F5F"/>
    <w:rsid w:val="009D26C9"/>
    <w:rsid w:val="00A24EC3"/>
    <w:rsid w:val="00A37FD3"/>
    <w:rsid w:val="00A932E3"/>
    <w:rsid w:val="00A97A1D"/>
    <w:rsid w:val="00AA5D97"/>
    <w:rsid w:val="00AB77C2"/>
    <w:rsid w:val="00B2244C"/>
    <w:rsid w:val="00B44CFB"/>
    <w:rsid w:val="00B80FDD"/>
    <w:rsid w:val="00BB61BB"/>
    <w:rsid w:val="00BC1E72"/>
    <w:rsid w:val="00BE2F6E"/>
    <w:rsid w:val="00BF2B52"/>
    <w:rsid w:val="00C06095"/>
    <w:rsid w:val="00C54F55"/>
    <w:rsid w:val="00C71D5E"/>
    <w:rsid w:val="00CA67C7"/>
    <w:rsid w:val="00CD7EE2"/>
    <w:rsid w:val="00D536AB"/>
    <w:rsid w:val="00D75894"/>
    <w:rsid w:val="00D86DAB"/>
    <w:rsid w:val="00DB5369"/>
    <w:rsid w:val="00DE6915"/>
    <w:rsid w:val="00DF30E9"/>
    <w:rsid w:val="00E118E9"/>
    <w:rsid w:val="00E11A88"/>
    <w:rsid w:val="00E21601"/>
    <w:rsid w:val="00E357FA"/>
    <w:rsid w:val="00E8410D"/>
    <w:rsid w:val="00EA200A"/>
    <w:rsid w:val="00EB1A9C"/>
    <w:rsid w:val="00EB5CC5"/>
    <w:rsid w:val="00F17AE1"/>
    <w:rsid w:val="00F70C92"/>
    <w:rsid w:val="00F954C9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docId w15:val="{1CC9742A-94C1-4407-A546-1044FEEF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BA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08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72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6772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77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6772E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EE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893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Mr</vt:lpstr>
    </vt:vector>
  </TitlesOfParts>
  <Company>VSU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Mr</dc:title>
  <dc:creator>Jim Hornsby</dc:creator>
  <cp:lastModifiedBy>Douglas G Farwell</cp:lastModifiedBy>
  <cp:revision>2</cp:revision>
  <cp:lastPrinted>2011-11-09T13:39:00Z</cp:lastPrinted>
  <dcterms:created xsi:type="dcterms:W3CDTF">2017-08-05T20:04:00Z</dcterms:created>
  <dcterms:modified xsi:type="dcterms:W3CDTF">2017-08-05T20:04:00Z</dcterms:modified>
</cp:coreProperties>
</file>